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DF8F7" w14:textId="011C3FEF" w:rsidR="009B4370" w:rsidRPr="004C7FF5" w:rsidRDefault="009B4370"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4C7FF5">
        <w:rPr>
          <w:rFonts w:ascii="Arial" w:eastAsia="MS Mincho" w:hAnsi="Arial"/>
          <w:b/>
          <w:sz w:val="24"/>
          <w:szCs w:val="24"/>
          <w:lang w:val="en-GB" w:eastAsia="x-none"/>
        </w:rPr>
        <w:t>3GPP TSG</w:t>
      </w:r>
      <w:r>
        <w:rPr>
          <w:rFonts w:ascii="Arial" w:eastAsia="MS Mincho" w:hAnsi="Arial"/>
          <w:b/>
          <w:sz w:val="24"/>
          <w:szCs w:val="24"/>
          <w:lang w:val="en-GB" w:eastAsia="x-none"/>
        </w:rPr>
        <w:t>-RAN WG2 Meeting #1</w:t>
      </w:r>
      <w:r w:rsidR="00FA7872">
        <w:rPr>
          <w:rFonts w:ascii="Arial" w:eastAsia="MS Mincho" w:hAnsi="Arial"/>
          <w:b/>
          <w:sz w:val="24"/>
          <w:szCs w:val="24"/>
          <w:lang w:val="en-GB" w:eastAsia="x-none"/>
        </w:rPr>
        <w:t>1</w:t>
      </w:r>
      <w:r w:rsidR="00D61368">
        <w:rPr>
          <w:rFonts w:ascii="Arial" w:eastAsia="MS Mincho" w:hAnsi="Arial"/>
          <w:b/>
          <w:sz w:val="24"/>
          <w:szCs w:val="24"/>
          <w:lang w:val="en-GB" w:eastAsia="x-none"/>
        </w:rPr>
        <w:t>3e</w:t>
      </w:r>
      <w:r>
        <w:rPr>
          <w:rFonts w:ascii="Arial" w:eastAsia="MS Mincho" w:hAnsi="Arial"/>
          <w:b/>
          <w:sz w:val="24"/>
          <w:szCs w:val="24"/>
          <w:lang w:val="en-GB" w:eastAsia="x-none"/>
        </w:rPr>
        <w:tab/>
      </w:r>
      <w:bookmarkStart w:id="0" w:name="_Hlk61510683"/>
      <w:r>
        <w:rPr>
          <w:rFonts w:ascii="Arial" w:eastAsia="MS Mincho" w:hAnsi="Arial"/>
          <w:b/>
          <w:sz w:val="24"/>
          <w:szCs w:val="24"/>
          <w:lang w:val="en-GB" w:eastAsia="x-none"/>
        </w:rPr>
        <w:t>R2-2</w:t>
      </w:r>
      <w:bookmarkEnd w:id="0"/>
      <w:r w:rsidR="006E31DD">
        <w:rPr>
          <w:rFonts w:ascii="Arial" w:eastAsia="MS Mincho" w:hAnsi="Arial"/>
          <w:b/>
          <w:sz w:val="24"/>
          <w:szCs w:val="24"/>
          <w:lang w:val="en-GB" w:eastAsia="x-none"/>
        </w:rPr>
        <w:t>100356</w:t>
      </w:r>
    </w:p>
    <w:p w14:paraId="1AF4E8E9" w14:textId="2B34481B" w:rsidR="009B4370" w:rsidRPr="004C7FF5" w:rsidRDefault="006A5D89" w:rsidP="009B437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6A5D89">
        <w:rPr>
          <w:rFonts w:ascii="Arial" w:eastAsia="MS Mincho" w:hAnsi="Arial"/>
          <w:b/>
          <w:sz w:val="24"/>
          <w:szCs w:val="24"/>
          <w:lang w:val="en-GB" w:eastAsia="x-none"/>
        </w:rPr>
        <w:t xml:space="preserve">Online, </w:t>
      </w:r>
      <w:r w:rsidR="006E31DD">
        <w:rPr>
          <w:rFonts w:ascii="Arial" w:eastAsia="MS Mincho" w:hAnsi="Arial"/>
          <w:b/>
          <w:sz w:val="24"/>
          <w:szCs w:val="24"/>
          <w:lang w:val="en-GB" w:eastAsia="x-none"/>
        </w:rPr>
        <w:t>January</w:t>
      </w:r>
      <w:r w:rsidRPr="006A5D89">
        <w:rPr>
          <w:rFonts w:ascii="Arial" w:eastAsia="MS Mincho" w:hAnsi="Arial"/>
          <w:b/>
          <w:sz w:val="24"/>
          <w:szCs w:val="24"/>
          <w:lang w:val="en-GB" w:eastAsia="x-none"/>
        </w:rPr>
        <w:t xml:space="preserve"> 25 – </w:t>
      </w:r>
      <w:r w:rsidR="006E31DD">
        <w:rPr>
          <w:rFonts w:ascii="Arial" w:eastAsia="MS Mincho" w:hAnsi="Arial"/>
          <w:b/>
          <w:sz w:val="24"/>
          <w:szCs w:val="24"/>
          <w:lang w:val="en-GB" w:eastAsia="x-none"/>
        </w:rPr>
        <w:t>February</w:t>
      </w:r>
      <w:r w:rsidRPr="006A5D89">
        <w:rPr>
          <w:rFonts w:ascii="Arial" w:eastAsia="MS Mincho" w:hAnsi="Arial"/>
          <w:b/>
          <w:sz w:val="24"/>
          <w:szCs w:val="24"/>
          <w:lang w:val="en-GB" w:eastAsia="x-none"/>
        </w:rPr>
        <w:t xml:space="preserve"> 5, 2021</w:t>
      </w:r>
      <w:r w:rsidR="009B4370">
        <w:rPr>
          <w:rFonts w:ascii="Arial" w:eastAsia="MS Mincho" w:hAnsi="Arial"/>
          <w:b/>
          <w:sz w:val="24"/>
          <w:szCs w:val="24"/>
          <w:lang w:val="en-GB" w:eastAsia="x-none"/>
        </w:rPr>
        <w:t xml:space="preserve"> </w:t>
      </w:r>
      <w:r w:rsidR="006E31DD">
        <w:rPr>
          <w:rFonts w:ascii="Arial" w:eastAsia="MS Mincho" w:hAnsi="Arial"/>
          <w:b/>
          <w:sz w:val="24"/>
          <w:szCs w:val="24"/>
          <w:lang w:val="en-GB" w:eastAsia="x-none"/>
        </w:rPr>
        <w:t xml:space="preserve">                                </w:t>
      </w:r>
      <w:r w:rsidR="006E31DD" w:rsidRPr="006E31DD">
        <w:rPr>
          <w:rFonts w:ascii="Arial" w:eastAsia="MS Mincho" w:hAnsi="Arial"/>
          <w:b/>
          <w:sz w:val="20"/>
          <w:szCs w:val="20"/>
          <w:lang w:val="en-GB" w:eastAsia="x-none"/>
        </w:rPr>
        <w:t>Resubmission of R2-2009305</w:t>
      </w:r>
      <w:r w:rsidR="009B4370">
        <w:rPr>
          <w:rFonts w:ascii="Arial" w:eastAsia="MS Mincho" w:hAnsi="Arial"/>
          <w:b/>
          <w:sz w:val="24"/>
          <w:szCs w:val="24"/>
          <w:lang w:val="en-GB" w:eastAsia="x-none"/>
        </w:rPr>
        <w:tab/>
      </w:r>
      <w:r w:rsidR="009B4370">
        <w:rPr>
          <w:rFonts w:ascii="Arial" w:eastAsia="MS Mincho" w:hAnsi="Arial"/>
          <w:b/>
          <w:sz w:val="24"/>
          <w:szCs w:val="24"/>
          <w:lang w:val="en-GB" w:eastAsia="x-none"/>
        </w:rPr>
        <w:tab/>
      </w:r>
    </w:p>
    <w:p w14:paraId="4097E991" w14:textId="77777777" w:rsidR="009B4370" w:rsidRDefault="009B4370" w:rsidP="009B4370">
      <w:pPr>
        <w:spacing w:after="60"/>
        <w:ind w:left="1555" w:hanging="1555"/>
        <w:jc w:val="left"/>
        <w:rPr>
          <w:rFonts w:ascii="Arial" w:hAnsi="Arial" w:cs="Arial"/>
          <w:b/>
          <w:lang w:eastAsia="zh-CN"/>
        </w:rPr>
      </w:pPr>
    </w:p>
    <w:p w14:paraId="1EE83EFD" w14:textId="2178ACBB" w:rsidR="009B4370" w:rsidRPr="004B1878" w:rsidRDefault="009B4370" w:rsidP="009B4370">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6D5C0E">
        <w:rPr>
          <w:rFonts w:ascii="Arial" w:hAnsi="Arial" w:cs="Arial"/>
          <w:b/>
          <w:bCs/>
          <w:sz w:val="24"/>
          <w:szCs w:val="20"/>
        </w:rPr>
        <w:t>8</w:t>
      </w:r>
      <w:r w:rsidRPr="004B1878">
        <w:rPr>
          <w:rFonts w:ascii="Arial" w:hAnsi="Arial" w:cs="Arial"/>
          <w:b/>
          <w:bCs/>
          <w:sz w:val="24"/>
          <w:szCs w:val="20"/>
        </w:rPr>
        <w:t>.</w:t>
      </w:r>
      <w:r w:rsidR="000C0B66">
        <w:rPr>
          <w:rFonts w:ascii="Arial" w:hAnsi="Arial" w:cs="Arial"/>
          <w:b/>
          <w:bCs/>
          <w:sz w:val="24"/>
          <w:szCs w:val="20"/>
        </w:rPr>
        <w:t>1</w:t>
      </w:r>
      <w:r w:rsidRPr="004B1878">
        <w:rPr>
          <w:rFonts w:ascii="Arial" w:hAnsi="Arial" w:cs="Arial"/>
          <w:b/>
          <w:bCs/>
          <w:sz w:val="24"/>
          <w:szCs w:val="20"/>
        </w:rPr>
        <w:t>.</w:t>
      </w:r>
      <w:r w:rsidR="00D370A3">
        <w:rPr>
          <w:rFonts w:ascii="Arial" w:hAnsi="Arial" w:cs="Arial"/>
          <w:b/>
          <w:bCs/>
          <w:sz w:val="24"/>
          <w:szCs w:val="20"/>
        </w:rPr>
        <w:t>2.2</w:t>
      </w:r>
      <w:r w:rsidRPr="004B1878">
        <w:rPr>
          <w:rFonts w:ascii="Arial" w:hAnsi="Arial" w:cs="Arial"/>
          <w:b/>
          <w:bCs/>
          <w:sz w:val="24"/>
          <w:szCs w:val="20"/>
        </w:rPr>
        <w:tab/>
      </w:r>
      <w:r w:rsidRPr="004B1878">
        <w:rPr>
          <w:rFonts w:ascii="Arial" w:hAnsi="Arial" w:cs="Arial"/>
          <w:b/>
          <w:bCs/>
          <w:sz w:val="24"/>
          <w:szCs w:val="20"/>
        </w:rPr>
        <w:tab/>
      </w:r>
    </w:p>
    <w:p w14:paraId="4EC5252F" w14:textId="77777777" w:rsidR="009B4370" w:rsidRPr="004B1878" w:rsidRDefault="009B4370" w:rsidP="009B4370">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7C305B88" w14:textId="63DCA751" w:rsidR="009B4370" w:rsidRPr="004B1878" w:rsidRDefault="009B4370" w:rsidP="00573391">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3E16F6">
        <w:rPr>
          <w:rFonts w:ascii="Arial" w:hAnsi="Arial" w:cs="Arial"/>
          <w:b/>
          <w:bCs/>
          <w:sz w:val="24"/>
          <w:szCs w:val="20"/>
        </w:rPr>
        <w:t xml:space="preserve">Service Continuity </w:t>
      </w:r>
      <w:r w:rsidR="000E625E">
        <w:rPr>
          <w:rFonts w:ascii="Arial" w:hAnsi="Arial" w:cs="Arial"/>
          <w:b/>
          <w:bCs/>
          <w:sz w:val="24"/>
          <w:szCs w:val="20"/>
        </w:rPr>
        <w:t>during</w:t>
      </w:r>
      <w:r w:rsidR="003E16F6">
        <w:rPr>
          <w:rFonts w:ascii="Arial" w:hAnsi="Arial" w:cs="Arial"/>
          <w:b/>
          <w:bCs/>
          <w:sz w:val="24"/>
          <w:szCs w:val="20"/>
        </w:rPr>
        <w:t xml:space="preserve"> Dynamic PTM/PTP Switch with</w:t>
      </w:r>
      <w:r w:rsidR="005A2C95">
        <w:rPr>
          <w:rFonts w:ascii="Arial" w:hAnsi="Arial" w:cs="Arial"/>
          <w:b/>
          <w:bCs/>
          <w:sz w:val="24"/>
          <w:szCs w:val="20"/>
        </w:rPr>
        <w:t xml:space="preserve"> Logical Channel Aggregation</w:t>
      </w:r>
    </w:p>
    <w:p w14:paraId="0197657D" w14:textId="33E5E89F" w:rsidR="009C0564" w:rsidRPr="001F5D8D" w:rsidRDefault="009B4370" w:rsidP="001F5D8D">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7FCDBEE1" w14:textId="6C627E6E" w:rsidR="002B2F4B" w:rsidRPr="00885939" w:rsidRDefault="002B2F4B" w:rsidP="00C24E16">
      <w:pPr>
        <w:rPr>
          <w:sz w:val="20"/>
          <w:szCs w:val="20"/>
          <w:lang w:eastAsia="zh-CN"/>
        </w:rPr>
      </w:pPr>
      <w:r w:rsidRPr="00885939">
        <w:rPr>
          <w:sz w:val="20"/>
          <w:szCs w:val="20"/>
          <w:lang w:eastAsia="zh-CN"/>
        </w:rPr>
        <w:t>RAN2 has reached the following agreements on MBS –</w:t>
      </w:r>
    </w:p>
    <w:p w14:paraId="45A9EB06" w14:textId="77777777" w:rsidR="002B2F4B" w:rsidRPr="00885939" w:rsidRDefault="002B2F4B" w:rsidP="002B2F4B">
      <w:pPr>
        <w:pStyle w:val="ListParagraph"/>
        <w:numPr>
          <w:ilvl w:val="0"/>
          <w:numId w:val="44"/>
        </w:numPr>
        <w:rPr>
          <w:sz w:val="20"/>
          <w:szCs w:val="20"/>
          <w:lang w:eastAsia="zh-CN"/>
        </w:rPr>
      </w:pPr>
      <w:r w:rsidRPr="00885939">
        <w:rPr>
          <w:sz w:val="20"/>
          <w:szCs w:val="20"/>
          <w:lang w:eastAsia="zh-CN"/>
        </w:rPr>
        <w:t xml:space="preserve">“Confirm that We will, for multicast services introduce support for PTP and PTM transmission of shared traffic delivered by 5GC, at least for connected mode (this is not intended to exclude other cases).” </w:t>
      </w:r>
    </w:p>
    <w:p w14:paraId="75E7784B" w14:textId="343F3C3D" w:rsidR="002B2F4B" w:rsidRPr="00885939" w:rsidRDefault="00502BC5" w:rsidP="002B2F4B">
      <w:pPr>
        <w:pStyle w:val="ListParagraph"/>
        <w:numPr>
          <w:ilvl w:val="0"/>
          <w:numId w:val="44"/>
        </w:numPr>
        <w:rPr>
          <w:sz w:val="20"/>
          <w:szCs w:val="20"/>
          <w:lang w:eastAsia="zh-CN"/>
        </w:rPr>
      </w:pPr>
      <w:r w:rsidRPr="00885939">
        <w:rPr>
          <w:sz w:val="20"/>
          <w:szCs w:val="20"/>
          <w:lang w:eastAsia="zh-CN"/>
        </w:rPr>
        <w:t xml:space="preserve">“For a UE, </w:t>
      </w:r>
      <w:proofErr w:type="spellStart"/>
      <w:r w:rsidRPr="00885939">
        <w:rPr>
          <w:sz w:val="20"/>
          <w:szCs w:val="20"/>
          <w:lang w:eastAsia="zh-CN"/>
        </w:rPr>
        <w:t>gNB</w:t>
      </w:r>
      <w:proofErr w:type="spellEnd"/>
      <w:r w:rsidRPr="00885939">
        <w:rPr>
          <w:sz w:val="20"/>
          <w:szCs w:val="20"/>
          <w:lang w:eastAsia="zh-CN"/>
        </w:rPr>
        <w:t xml:space="preserve"> dynamically decides whether to deliver multicast data by PTM or PTP (Shared delivery)”</w:t>
      </w:r>
      <w:r w:rsidR="002B2F4B" w:rsidRPr="00885939">
        <w:rPr>
          <w:sz w:val="20"/>
          <w:szCs w:val="20"/>
          <w:lang w:eastAsia="zh-CN"/>
        </w:rPr>
        <w:t xml:space="preserve"> </w:t>
      </w:r>
    </w:p>
    <w:p w14:paraId="0AA223BC" w14:textId="51934E07" w:rsidR="00C24E16" w:rsidRPr="00885939" w:rsidRDefault="00C24E16" w:rsidP="002B2F4B">
      <w:pPr>
        <w:rPr>
          <w:sz w:val="20"/>
          <w:szCs w:val="20"/>
          <w:lang w:eastAsia="zh-CN"/>
        </w:rPr>
      </w:pPr>
      <w:r w:rsidRPr="00885939">
        <w:rPr>
          <w:sz w:val="20"/>
          <w:szCs w:val="20"/>
          <w:lang w:eastAsia="zh-CN"/>
        </w:rPr>
        <w:t>In “Email discussion [Post111-e][</w:t>
      </w:r>
      <w:proofErr w:type="gramStart"/>
      <w:r w:rsidRPr="00885939">
        <w:rPr>
          <w:sz w:val="20"/>
          <w:szCs w:val="20"/>
          <w:lang w:eastAsia="zh-CN"/>
        </w:rPr>
        <w:t>904][</w:t>
      </w:r>
      <w:proofErr w:type="gramEnd"/>
      <w:r w:rsidRPr="00885939">
        <w:rPr>
          <w:sz w:val="20"/>
          <w:szCs w:val="20"/>
          <w:lang w:eastAsia="zh-CN"/>
        </w:rPr>
        <w:t xml:space="preserve">MBS] L2 Architecture”, majority of companies think that at least PDCP can be the anchor for PTP and PTM dynamic switch, and </w:t>
      </w:r>
      <w:r w:rsidR="00502971" w:rsidRPr="00885939">
        <w:rPr>
          <w:sz w:val="20"/>
          <w:szCs w:val="20"/>
          <w:lang w:eastAsia="zh-CN"/>
        </w:rPr>
        <w:t xml:space="preserve">MBS </w:t>
      </w:r>
      <w:r w:rsidRPr="00885939">
        <w:rPr>
          <w:sz w:val="20"/>
          <w:szCs w:val="20"/>
          <w:lang w:eastAsia="zh-CN"/>
        </w:rPr>
        <w:t xml:space="preserve">protocol structure can be </w:t>
      </w:r>
      <w:r w:rsidR="00502971" w:rsidRPr="00885939">
        <w:rPr>
          <w:sz w:val="20"/>
          <w:szCs w:val="20"/>
          <w:lang w:eastAsia="zh-CN"/>
        </w:rPr>
        <w:t xml:space="preserve">based on split bearer like design </w:t>
      </w:r>
      <w:r w:rsidRPr="00885939">
        <w:rPr>
          <w:sz w:val="20"/>
          <w:szCs w:val="20"/>
          <w:lang w:eastAsia="zh-CN"/>
        </w:rPr>
        <w:t xml:space="preserve">as shown in Figure 1 [1]. </w:t>
      </w:r>
    </w:p>
    <w:p w14:paraId="1176A8E8" w14:textId="1B2536C4" w:rsidR="0029112B" w:rsidRDefault="00C44C7A" w:rsidP="00C24E16">
      <w:pPr>
        <w:rPr>
          <w:lang w:eastAsia="zh-CN"/>
        </w:rPr>
      </w:pPr>
      <w:r>
        <w:rPr>
          <w:noProof/>
          <w:lang w:eastAsia="zh-CN"/>
        </w:rPr>
        <w:drawing>
          <wp:anchor distT="0" distB="0" distL="114300" distR="114300" simplePos="0" relativeHeight="251659264" behindDoc="0" locked="0" layoutInCell="1" allowOverlap="1" wp14:anchorId="321573AB" wp14:editId="6A600D87">
            <wp:simplePos x="0" y="0"/>
            <wp:positionH relativeFrom="column">
              <wp:posOffset>1581150</wp:posOffset>
            </wp:positionH>
            <wp:positionV relativeFrom="paragraph">
              <wp:posOffset>179705</wp:posOffset>
            </wp:positionV>
            <wp:extent cx="2438400" cy="3019425"/>
            <wp:effectExtent l="0" t="0" r="0" b="9525"/>
            <wp:wrapTopAndBottom/>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2438400" cy="3019425"/>
                    </a:xfrm>
                    <a:prstGeom prst="rect">
                      <a:avLst/>
                    </a:prstGeom>
                    <a:noFill/>
                    <a:ln>
                      <a:noFill/>
                    </a:ln>
                  </pic:spPr>
                </pic:pic>
              </a:graphicData>
            </a:graphic>
          </wp:anchor>
        </w:drawing>
      </w:r>
    </w:p>
    <w:p w14:paraId="676F8917" w14:textId="2CE441BE" w:rsidR="00CE6FD9" w:rsidRDefault="00C24E16" w:rsidP="000F6543">
      <w:pPr>
        <w:spacing w:after="240"/>
        <w:jc w:val="center"/>
        <w:rPr>
          <w:b/>
          <w:bCs/>
          <w:sz w:val="20"/>
          <w:szCs w:val="20"/>
          <w:lang w:eastAsia="zh-CN"/>
        </w:rPr>
      </w:pPr>
      <w:r w:rsidRPr="00885939">
        <w:rPr>
          <w:b/>
          <w:bCs/>
          <w:sz w:val="20"/>
          <w:szCs w:val="20"/>
          <w:lang w:eastAsia="zh-CN"/>
        </w:rPr>
        <w:t>Figure 1: Split Bearer Like Architecture for PTP/PTM Dynamic Switch</w:t>
      </w:r>
    </w:p>
    <w:p w14:paraId="4BBAD184" w14:textId="4CE676D7" w:rsidR="00281661" w:rsidRPr="00281661" w:rsidRDefault="0046328F" w:rsidP="00281661">
      <w:pPr>
        <w:spacing w:after="240"/>
        <w:rPr>
          <w:sz w:val="20"/>
          <w:szCs w:val="20"/>
          <w:lang w:eastAsia="zh-CN"/>
        </w:rPr>
      </w:pPr>
      <w:r>
        <w:rPr>
          <w:sz w:val="20"/>
          <w:szCs w:val="20"/>
          <w:lang w:eastAsia="zh-CN"/>
        </w:rPr>
        <w:t xml:space="preserve">While </w:t>
      </w:r>
      <w:r w:rsidR="003058AD">
        <w:rPr>
          <w:sz w:val="20"/>
          <w:szCs w:val="20"/>
          <w:lang w:eastAsia="zh-CN"/>
        </w:rPr>
        <w:t xml:space="preserve">dynamic PTM/PTP switch using </w:t>
      </w:r>
      <w:r>
        <w:rPr>
          <w:sz w:val="20"/>
          <w:szCs w:val="20"/>
          <w:lang w:eastAsia="zh-CN"/>
        </w:rPr>
        <w:t xml:space="preserve">split bearer like </w:t>
      </w:r>
      <w:r w:rsidR="003058AD">
        <w:rPr>
          <w:sz w:val="20"/>
          <w:szCs w:val="20"/>
          <w:lang w:eastAsia="zh-CN"/>
        </w:rPr>
        <w:t xml:space="preserve">protocol architecture </w:t>
      </w:r>
      <w:proofErr w:type="gramStart"/>
      <w:r w:rsidR="003058AD">
        <w:rPr>
          <w:sz w:val="20"/>
          <w:szCs w:val="20"/>
          <w:lang w:eastAsia="zh-CN"/>
        </w:rPr>
        <w:t>doesn’t</w:t>
      </w:r>
      <w:proofErr w:type="gramEnd"/>
      <w:r w:rsidR="003058AD">
        <w:rPr>
          <w:sz w:val="20"/>
          <w:szCs w:val="20"/>
          <w:lang w:eastAsia="zh-CN"/>
        </w:rPr>
        <w:t xml:space="preserve"> need to involve RRC signaling, many companies think RRC reconfiguration is needed if UE is reconfigured from single (pure) MTCH or DTCH to either single DTCH or MTCH or split bearer like structure.</w:t>
      </w:r>
    </w:p>
    <w:p w14:paraId="35954F20" w14:textId="5C4B1012" w:rsidR="00816E9B" w:rsidRDefault="00EE4568" w:rsidP="00493C77">
      <w:pPr>
        <w:pStyle w:val="Heading1"/>
      </w:pPr>
      <w:r>
        <w:t>Discussion</w:t>
      </w:r>
    </w:p>
    <w:p w14:paraId="7BD73885" w14:textId="346C1A38" w:rsidR="00273AC5" w:rsidRPr="003817CE" w:rsidRDefault="00307CBF" w:rsidP="00A4780D">
      <w:pPr>
        <w:rPr>
          <w:sz w:val="20"/>
          <w:szCs w:val="20"/>
        </w:rPr>
      </w:pPr>
      <w:r w:rsidRPr="00307CBF">
        <w:rPr>
          <w:sz w:val="20"/>
          <w:szCs w:val="20"/>
        </w:rPr>
        <w:t>Considering that dynamic switch between PTM and PTP transmissions occurs in the same cell, logical channel aggregation</w:t>
      </w:r>
      <w:r>
        <w:rPr>
          <w:sz w:val="20"/>
          <w:szCs w:val="20"/>
        </w:rPr>
        <w:t>, as shown in Figures 2 and 3,</w:t>
      </w:r>
      <w:r w:rsidRPr="00307CBF">
        <w:rPr>
          <w:sz w:val="20"/>
          <w:szCs w:val="20"/>
        </w:rPr>
        <w:t xml:space="preserve"> </w:t>
      </w:r>
      <w:r>
        <w:rPr>
          <w:sz w:val="20"/>
          <w:szCs w:val="20"/>
        </w:rPr>
        <w:t>is proposed for</w:t>
      </w:r>
      <w:r w:rsidRPr="00307CBF">
        <w:rPr>
          <w:sz w:val="20"/>
          <w:szCs w:val="20"/>
        </w:rPr>
        <w:t xml:space="preserve"> the split bearer like protocol framework</w:t>
      </w:r>
      <w:r>
        <w:rPr>
          <w:sz w:val="20"/>
          <w:szCs w:val="20"/>
        </w:rPr>
        <w:t xml:space="preserve"> to </w:t>
      </w:r>
      <w:r w:rsidR="00C67A10">
        <w:rPr>
          <w:sz w:val="20"/>
          <w:szCs w:val="20"/>
        </w:rPr>
        <w:t>reduce UE complexity and to improve transmission efficiency [1].</w:t>
      </w:r>
    </w:p>
    <w:p w14:paraId="42B562F1" w14:textId="77BB651D" w:rsidR="00273AC5" w:rsidRDefault="003817CE" w:rsidP="00A4780D">
      <w:r>
        <w:object w:dxaOrig="13747" w:dyaOrig="10596" w14:anchorId="24C6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50.3pt" o:ole="">
            <v:imagedata r:id="rId9" o:title=""/>
          </v:shape>
          <o:OLEObject Type="Embed" ProgID="Visio.Drawing.11" ShapeID="_x0000_i1025" DrawAspect="Content" ObjectID="_1672123742" r:id="rId10"/>
        </w:object>
      </w:r>
    </w:p>
    <w:p w14:paraId="7E250C5F" w14:textId="426C3CEC" w:rsidR="00D96639" w:rsidRPr="00D96639" w:rsidRDefault="00D96639" w:rsidP="001F78B1">
      <w:pPr>
        <w:spacing w:after="240"/>
        <w:jc w:val="center"/>
        <w:rPr>
          <w:b/>
          <w:bCs/>
        </w:rPr>
      </w:pPr>
      <w:bookmarkStart w:id="3" w:name="_Hlk53916102"/>
      <w:r w:rsidRPr="00D96639">
        <w:rPr>
          <w:b/>
          <w:bCs/>
        </w:rPr>
        <w:t xml:space="preserve">Figure </w:t>
      </w:r>
      <w:r w:rsidR="00273AC5">
        <w:rPr>
          <w:b/>
          <w:bCs/>
        </w:rPr>
        <w:t>2</w:t>
      </w:r>
      <w:r w:rsidRPr="00D96639">
        <w:rPr>
          <w:b/>
          <w:bCs/>
        </w:rPr>
        <w:t xml:space="preserve">: </w:t>
      </w:r>
      <w:r w:rsidR="00273AC5">
        <w:rPr>
          <w:b/>
          <w:bCs/>
        </w:rPr>
        <w:t>Logical Channel Aggregation</w:t>
      </w:r>
      <w:r w:rsidR="00523AD4">
        <w:rPr>
          <w:b/>
          <w:bCs/>
        </w:rPr>
        <w:t>:</w:t>
      </w:r>
      <w:r w:rsidRPr="00D96639">
        <w:rPr>
          <w:b/>
          <w:bCs/>
        </w:rPr>
        <w:t xml:space="preserve"> </w:t>
      </w:r>
      <w:r w:rsidR="00523AD4">
        <w:rPr>
          <w:b/>
          <w:bCs/>
        </w:rPr>
        <w:t>UM PTM + AM PTP</w:t>
      </w:r>
      <w:bookmarkEnd w:id="3"/>
    </w:p>
    <w:p w14:paraId="17CA15DC" w14:textId="3836E07B" w:rsidR="001F78B1" w:rsidRDefault="003817CE" w:rsidP="00A4780D">
      <w:pPr>
        <w:rPr>
          <w:b/>
          <w:bCs/>
        </w:rPr>
      </w:pPr>
      <w:r>
        <w:object w:dxaOrig="16291" w:dyaOrig="10613" w14:anchorId="2093DF1A">
          <v:shape id="_x0000_i1026" type="#_x0000_t75" style="width:455.4pt;height:295.95pt" o:ole="">
            <v:imagedata r:id="rId11" o:title=""/>
          </v:shape>
          <o:OLEObject Type="Embed" ProgID="Visio.Drawing.11" ShapeID="_x0000_i1026" DrawAspect="Content" ObjectID="_1672123743" r:id="rId12"/>
        </w:object>
      </w:r>
    </w:p>
    <w:p w14:paraId="1F7CA3FD" w14:textId="1C801C7A" w:rsidR="004613FE" w:rsidRDefault="00861BED" w:rsidP="00861BED">
      <w:pPr>
        <w:jc w:val="center"/>
        <w:rPr>
          <w:b/>
          <w:bCs/>
        </w:rPr>
      </w:pPr>
      <w:r w:rsidRPr="00D96639">
        <w:rPr>
          <w:b/>
          <w:bCs/>
        </w:rPr>
        <w:t xml:space="preserve">Figure </w:t>
      </w:r>
      <w:r>
        <w:rPr>
          <w:b/>
          <w:bCs/>
        </w:rPr>
        <w:t>3</w:t>
      </w:r>
      <w:r w:rsidRPr="00D96639">
        <w:rPr>
          <w:b/>
          <w:bCs/>
        </w:rPr>
        <w:t xml:space="preserve">: </w:t>
      </w:r>
      <w:r>
        <w:rPr>
          <w:b/>
          <w:bCs/>
        </w:rPr>
        <w:t>Logical Channel Aggregation:</w:t>
      </w:r>
      <w:r w:rsidRPr="00D96639">
        <w:rPr>
          <w:b/>
          <w:bCs/>
        </w:rPr>
        <w:t xml:space="preserve"> </w:t>
      </w:r>
      <w:r>
        <w:rPr>
          <w:b/>
          <w:bCs/>
        </w:rPr>
        <w:t>AM PTM + AM PTP</w:t>
      </w:r>
    </w:p>
    <w:p w14:paraId="5CE26A66" w14:textId="7412A949" w:rsidR="004613FE" w:rsidRPr="0069502E" w:rsidRDefault="0069502E" w:rsidP="00A4780D">
      <w:pPr>
        <w:rPr>
          <w:sz w:val="20"/>
          <w:szCs w:val="20"/>
        </w:rPr>
      </w:pPr>
      <w:r w:rsidRPr="0069502E">
        <w:rPr>
          <w:sz w:val="20"/>
          <w:szCs w:val="20"/>
        </w:rPr>
        <w:lastRenderedPageBreak/>
        <w:t xml:space="preserve">As PDCP </w:t>
      </w:r>
      <w:r w:rsidR="008048C8">
        <w:rPr>
          <w:sz w:val="20"/>
          <w:szCs w:val="20"/>
        </w:rPr>
        <w:t xml:space="preserve">layer </w:t>
      </w:r>
      <w:r w:rsidR="001B5518">
        <w:rPr>
          <w:sz w:val="20"/>
          <w:szCs w:val="20"/>
        </w:rPr>
        <w:t xml:space="preserve">acts as the anchor in split bearer like framework, loss-less and in-order delivery can be maintained for PTP and PTM dynamic switch. Furthermore, with logical channel aggregation applied to the split bearer like framework, ARQ can be supported with the first transmission of </w:t>
      </w:r>
      <w:r w:rsidR="00845EC6">
        <w:rPr>
          <w:sz w:val="20"/>
          <w:szCs w:val="20"/>
        </w:rPr>
        <w:t>a RLC SDU over PTM and retransmission over PTP (logical channel aggregation with UM PTM and AM PTP) or PTM (logical channel aggregation with AM PTM and AM PTP)</w:t>
      </w:r>
      <w:r w:rsidR="00082D43">
        <w:rPr>
          <w:sz w:val="20"/>
          <w:szCs w:val="20"/>
        </w:rPr>
        <w:t xml:space="preserve"> [2]</w:t>
      </w:r>
      <w:r w:rsidR="00845EC6">
        <w:rPr>
          <w:sz w:val="20"/>
          <w:szCs w:val="20"/>
        </w:rPr>
        <w:t>.</w:t>
      </w:r>
      <w:r w:rsidR="001B5518">
        <w:rPr>
          <w:sz w:val="20"/>
          <w:szCs w:val="20"/>
        </w:rPr>
        <w:t xml:space="preserve"> </w:t>
      </w:r>
      <w:r w:rsidR="00845EC6">
        <w:rPr>
          <w:sz w:val="20"/>
          <w:szCs w:val="20"/>
        </w:rPr>
        <w:t xml:space="preserve">That is, the same level of reliability can </w:t>
      </w:r>
      <w:r w:rsidR="00E32DCF">
        <w:rPr>
          <w:sz w:val="20"/>
          <w:szCs w:val="20"/>
        </w:rPr>
        <w:t xml:space="preserve">also </w:t>
      </w:r>
      <w:r w:rsidR="00845EC6">
        <w:rPr>
          <w:sz w:val="20"/>
          <w:szCs w:val="20"/>
        </w:rPr>
        <w:t xml:space="preserve">be </w:t>
      </w:r>
      <w:r w:rsidR="00E32DCF">
        <w:rPr>
          <w:sz w:val="20"/>
          <w:szCs w:val="20"/>
        </w:rPr>
        <w:t>maintained during dynamic switch between PTM and PTP transmissions.</w:t>
      </w:r>
    </w:p>
    <w:p w14:paraId="3B4797EF" w14:textId="6DACFE1C" w:rsidR="00583E21" w:rsidRPr="00085B6F" w:rsidRDefault="00554CCB" w:rsidP="00A4780D">
      <w:pPr>
        <w:rPr>
          <w:sz w:val="20"/>
          <w:szCs w:val="20"/>
        </w:rPr>
      </w:pPr>
      <w:bookmarkStart w:id="4" w:name="_Hlk53921622"/>
      <w:bookmarkStart w:id="5" w:name="Observation1"/>
      <w:r w:rsidRPr="00085B6F">
        <w:rPr>
          <w:b/>
          <w:bCs/>
          <w:sz w:val="20"/>
          <w:szCs w:val="20"/>
        </w:rPr>
        <w:t>Observation 1</w:t>
      </w:r>
      <w:r w:rsidR="00583E21" w:rsidRPr="00085B6F">
        <w:rPr>
          <w:b/>
          <w:bCs/>
          <w:sz w:val="20"/>
          <w:szCs w:val="20"/>
        </w:rPr>
        <w:t>:</w:t>
      </w:r>
      <w:r w:rsidR="00583E21" w:rsidRPr="00085B6F">
        <w:rPr>
          <w:sz w:val="20"/>
          <w:szCs w:val="20"/>
        </w:rPr>
        <w:t xml:space="preserve"> </w:t>
      </w:r>
      <w:r w:rsidR="00E32DCF">
        <w:rPr>
          <w:sz w:val="20"/>
          <w:szCs w:val="20"/>
        </w:rPr>
        <w:t>W</w:t>
      </w:r>
      <w:r w:rsidR="00E32DCF" w:rsidRPr="00E32DCF">
        <w:rPr>
          <w:sz w:val="20"/>
          <w:szCs w:val="20"/>
        </w:rPr>
        <w:t>ith logical channel aggregation applied to the split bearer like framework</w:t>
      </w:r>
      <w:r w:rsidR="00E32DCF">
        <w:rPr>
          <w:sz w:val="20"/>
          <w:szCs w:val="20"/>
        </w:rPr>
        <w:t>,</w:t>
      </w:r>
      <w:r w:rsidR="00E32DCF" w:rsidRPr="00E32DCF">
        <w:rPr>
          <w:sz w:val="20"/>
          <w:szCs w:val="20"/>
        </w:rPr>
        <w:t xml:space="preserve"> </w:t>
      </w:r>
      <w:r w:rsidR="00E32DCF">
        <w:rPr>
          <w:sz w:val="20"/>
          <w:szCs w:val="20"/>
        </w:rPr>
        <w:t>service continuity, such as lossless</w:t>
      </w:r>
      <w:r w:rsidR="00271060">
        <w:rPr>
          <w:sz w:val="20"/>
          <w:szCs w:val="20"/>
        </w:rPr>
        <w:t xml:space="preserve"> and</w:t>
      </w:r>
      <w:r w:rsidR="00E32DCF">
        <w:rPr>
          <w:sz w:val="20"/>
          <w:szCs w:val="20"/>
        </w:rPr>
        <w:t xml:space="preserve"> in-order delivery, and the same level of reliability, can be maintained during dynamic PTM/PTP switch</w:t>
      </w:r>
      <w:r w:rsidR="00583E21" w:rsidRPr="00085B6F">
        <w:rPr>
          <w:sz w:val="20"/>
          <w:szCs w:val="20"/>
        </w:rPr>
        <w:t>.</w:t>
      </w:r>
      <w:bookmarkEnd w:id="4"/>
    </w:p>
    <w:bookmarkEnd w:id="5"/>
    <w:p w14:paraId="07908253" w14:textId="77B76391" w:rsidR="006E2BDC" w:rsidRDefault="00F82082" w:rsidP="00A4780D">
      <w:pPr>
        <w:rPr>
          <w:sz w:val="20"/>
          <w:szCs w:val="20"/>
        </w:rPr>
      </w:pPr>
      <w:r>
        <w:rPr>
          <w:sz w:val="20"/>
          <w:szCs w:val="20"/>
        </w:rPr>
        <w:t xml:space="preserve">If UE is not configured with split bearer like MBS protocol structure but configured only with MTCH or DTCH, dynamic PTM/PTP switch involves RRC reconfiguration </w:t>
      </w:r>
      <w:r w:rsidR="006E2BDC">
        <w:rPr>
          <w:sz w:val="20"/>
          <w:szCs w:val="20"/>
        </w:rPr>
        <w:t xml:space="preserve">to switch the MBS service to the split </w:t>
      </w:r>
      <w:r w:rsidR="003D327F">
        <w:rPr>
          <w:sz w:val="20"/>
          <w:szCs w:val="20"/>
        </w:rPr>
        <w:t xml:space="preserve">bearer </w:t>
      </w:r>
      <w:r w:rsidR="006E2BDC">
        <w:rPr>
          <w:sz w:val="20"/>
          <w:szCs w:val="20"/>
        </w:rPr>
        <w:t>like MBS radio bearer</w:t>
      </w:r>
      <w:r w:rsidR="002024CE">
        <w:rPr>
          <w:sz w:val="20"/>
          <w:szCs w:val="20"/>
        </w:rPr>
        <w:t xml:space="preserve">. For the simplicity of discussion, UM MTCH and AM DTCH are assumed, and the split-like MBS bearer </w:t>
      </w:r>
      <w:r w:rsidR="007C4037">
        <w:rPr>
          <w:sz w:val="20"/>
          <w:szCs w:val="20"/>
        </w:rPr>
        <w:t xml:space="preserve">is in the form of Figure </w:t>
      </w:r>
      <w:r w:rsidR="00073922">
        <w:rPr>
          <w:sz w:val="20"/>
          <w:szCs w:val="20"/>
        </w:rPr>
        <w:t>2</w:t>
      </w:r>
      <w:r w:rsidR="007C4037">
        <w:rPr>
          <w:sz w:val="20"/>
          <w:szCs w:val="20"/>
        </w:rPr>
        <w:t>, i.e.,</w:t>
      </w:r>
      <w:r w:rsidR="002024CE">
        <w:rPr>
          <w:sz w:val="20"/>
          <w:szCs w:val="20"/>
        </w:rPr>
        <w:t xml:space="preserve"> </w:t>
      </w:r>
      <w:r w:rsidR="007C4037">
        <w:rPr>
          <w:sz w:val="20"/>
          <w:szCs w:val="20"/>
        </w:rPr>
        <w:t xml:space="preserve">with logical channel </w:t>
      </w:r>
      <w:r w:rsidR="002024CE">
        <w:rPr>
          <w:sz w:val="20"/>
          <w:szCs w:val="20"/>
        </w:rPr>
        <w:t xml:space="preserve">aggregation </w:t>
      </w:r>
      <w:r w:rsidR="007C4037">
        <w:rPr>
          <w:sz w:val="20"/>
          <w:szCs w:val="20"/>
        </w:rPr>
        <w:t>of UM MTCH and AM DTCH.</w:t>
      </w:r>
      <w:r w:rsidR="006E2BDC">
        <w:rPr>
          <w:sz w:val="20"/>
          <w:szCs w:val="20"/>
        </w:rPr>
        <w:t xml:space="preserve"> The switch from MTCH-only MRB to split-like MRB with logical channel aggregation is straightforward</w:t>
      </w:r>
      <w:r w:rsidR="00633A52">
        <w:rPr>
          <w:sz w:val="20"/>
          <w:szCs w:val="20"/>
        </w:rPr>
        <w:t>, as follows:</w:t>
      </w:r>
    </w:p>
    <w:p w14:paraId="716B029A" w14:textId="001DE0DD" w:rsidR="00BA7A6B" w:rsidRDefault="006E2BDC" w:rsidP="006E2BDC">
      <w:pPr>
        <w:pStyle w:val="ListParagraph"/>
        <w:numPr>
          <w:ilvl w:val="0"/>
          <w:numId w:val="45"/>
        </w:numPr>
        <w:rPr>
          <w:sz w:val="20"/>
          <w:szCs w:val="20"/>
        </w:rPr>
      </w:pPr>
      <w:r>
        <w:rPr>
          <w:sz w:val="20"/>
          <w:szCs w:val="20"/>
        </w:rPr>
        <w:t>RLC entity of PTP transmission is configured and added to MRB; and</w:t>
      </w:r>
    </w:p>
    <w:p w14:paraId="4F948CFE" w14:textId="6F5F416C" w:rsidR="006E2BDC" w:rsidRDefault="00630DBE" w:rsidP="006E2BDC">
      <w:pPr>
        <w:pStyle w:val="ListParagraph"/>
        <w:numPr>
          <w:ilvl w:val="0"/>
          <w:numId w:val="45"/>
        </w:numPr>
        <w:rPr>
          <w:sz w:val="20"/>
          <w:szCs w:val="20"/>
        </w:rPr>
      </w:pPr>
      <w:r>
        <w:rPr>
          <w:sz w:val="20"/>
          <w:szCs w:val="20"/>
        </w:rPr>
        <w:t>I</w:t>
      </w:r>
      <w:r w:rsidR="006E2BDC">
        <w:rPr>
          <w:sz w:val="20"/>
          <w:szCs w:val="20"/>
        </w:rPr>
        <w:t>nitial state variables of the RLC</w:t>
      </w:r>
      <w:r w:rsidR="00633A52">
        <w:rPr>
          <w:sz w:val="20"/>
          <w:szCs w:val="20"/>
        </w:rPr>
        <w:t xml:space="preserve"> receiving entity, such as</w:t>
      </w:r>
      <w:r w:rsidR="00633A52" w:rsidRPr="00633A52">
        <w:rPr>
          <w:sz w:val="20"/>
          <w:szCs w:val="20"/>
        </w:rPr>
        <w:t xml:space="preserve"> </w:t>
      </w:r>
      <w:proofErr w:type="spellStart"/>
      <w:r w:rsidR="00633A52" w:rsidRPr="00633A52">
        <w:rPr>
          <w:sz w:val="20"/>
          <w:szCs w:val="20"/>
        </w:rPr>
        <w:t>RX_Next</w:t>
      </w:r>
      <w:proofErr w:type="spellEnd"/>
      <w:r w:rsidR="00633A52" w:rsidRPr="00633A52">
        <w:rPr>
          <w:sz w:val="20"/>
          <w:szCs w:val="20"/>
        </w:rPr>
        <w:t xml:space="preserve">, </w:t>
      </w:r>
      <w:proofErr w:type="spellStart"/>
      <w:r w:rsidR="00633A52" w:rsidRPr="00633A52">
        <w:rPr>
          <w:sz w:val="20"/>
          <w:szCs w:val="20"/>
        </w:rPr>
        <w:t>RX_Next_Highest</w:t>
      </w:r>
      <w:proofErr w:type="spellEnd"/>
      <w:r w:rsidR="00633A52" w:rsidRPr="00633A52">
        <w:rPr>
          <w:sz w:val="20"/>
          <w:szCs w:val="20"/>
        </w:rPr>
        <w:t xml:space="preserve">, </w:t>
      </w:r>
      <w:proofErr w:type="spellStart"/>
      <w:r w:rsidR="00633A52" w:rsidRPr="00633A52">
        <w:rPr>
          <w:sz w:val="20"/>
          <w:szCs w:val="20"/>
        </w:rPr>
        <w:t>RX_Highest_Status</w:t>
      </w:r>
      <w:proofErr w:type="spellEnd"/>
      <w:r w:rsidR="00633A52" w:rsidRPr="00633A52">
        <w:rPr>
          <w:sz w:val="20"/>
          <w:szCs w:val="20"/>
        </w:rPr>
        <w:t>, be</w:t>
      </w:r>
      <w:r w:rsidR="00633A52">
        <w:rPr>
          <w:sz w:val="20"/>
          <w:szCs w:val="20"/>
        </w:rPr>
        <w:t>ing</w:t>
      </w:r>
      <w:r w:rsidR="00633A52" w:rsidRPr="00633A52">
        <w:rPr>
          <w:sz w:val="20"/>
          <w:szCs w:val="20"/>
        </w:rPr>
        <w:t xml:space="preserve"> set to the SN of the first received RLC PDU</w:t>
      </w:r>
      <w:r w:rsidR="00633A52">
        <w:rPr>
          <w:sz w:val="20"/>
          <w:szCs w:val="20"/>
        </w:rPr>
        <w:t>.</w:t>
      </w:r>
    </w:p>
    <w:p w14:paraId="55B44111" w14:textId="017D553C" w:rsidR="00633A52" w:rsidRDefault="00633A52" w:rsidP="00633A52">
      <w:pPr>
        <w:rPr>
          <w:sz w:val="20"/>
          <w:szCs w:val="20"/>
        </w:rPr>
      </w:pPr>
      <w:r>
        <w:rPr>
          <w:sz w:val="20"/>
          <w:szCs w:val="20"/>
        </w:rPr>
        <w:t xml:space="preserve">The </w:t>
      </w:r>
      <w:r w:rsidR="00AD56C1">
        <w:rPr>
          <w:sz w:val="20"/>
          <w:szCs w:val="20"/>
        </w:rPr>
        <w:t xml:space="preserve">switch from </w:t>
      </w:r>
      <w:r w:rsidR="002024CE">
        <w:rPr>
          <w:sz w:val="20"/>
          <w:szCs w:val="20"/>
        </w:rPr>
        <w:t xml:space="preserve">AM </w:t>
      </w:r>
      <w:r w:rsidR="00AD56C1">
        <w:rPr>
          <w:sz w:val="20"/>
          <w:szCs w:val="20"/>
        </w:rPr>
        <w:t xml:space="preserve">DTCH-only MRB to split-like MRB with logical channel aggregation </w:t>
      </w:r>
      <w:r w:rsidR="00A407E6">
        <w:rPr>
          <w:sz w:val="20"/>
          <w:szCs w:val="20"/>
        </w:rPr>
        <w:t>my go through the following steps:</w:t>
      </w:r>
    </w:p>
    <w:p w14:paraId="3EB55033" w14:textId="5A10F14D" w:rsidR="00A407E6" w:rsidRDefault="00A407E6" w:rsidP="00A407E6">
      <w:pPr>
        <w:pStyle w:val="ListParagraph"/>
        <w:numPr>
          <w:ilvl w:val="0"/>
          <w:numId w:val="46"/>
        </w:numPr>
        <w:rPr>
          <w:sz w:val="20"/>
          <w:szCs w:val="20"/>
        </w:rPr>
      </w:pPr>
      <w:r>
        <w:rPr>
          <w:sz w:val="20"/>
          <w:szCs w:val="20"/>
        </w:rPr>
        <w:t xml:space="preserve">RLC entity of PTM transmission is configured and added to </w:t>
      </w:r>
      <w:proofErr w:type="gramStart"/>
      <w:r>
        <w:rPr>
          <w:sz w:val="20"/>
          <w:szCs w:val="20"/>
        </w:rPr>
        <w:t>MRB;</w:t>
      </w:r>
      <w:proofErr w:type="gramEnd"/>
    </w:p>
    <w:p w14:paraId="57060F62" w14:textId="24EA5B14" w:rsidR="00A407E6" w:rsidRDefault="00A407E6" w:rsidP="00A407E6">
      <w:pPr>
        <w:pStyle w:val="ListParagraph"/>
        <w:numPr>
          <w:ilvl w:val="0"/>
          <w:numId w:val="46"/>
        </w:numPr>
        <w:rPr>
          <w:sz w:val="20"/>
          <w:szCs w:val="20"/>
        </w:rPr>
      </w:pPr>
      <w:r>
        <w:rPr>
          <w:sz w:val="20"/>
          <w:szCs w:val="20"/>
        </w:rPr>
        <w:t xml:space="preserve">RLC entity of </w:t>
      </w:r>
      <w:r w:rsidR="000076FD">
        <w:rPr>
          <w:sz w:val="20"/>
          <w:szCs w:val="20"/>
        </w:rPr>
        <w:t xml:space="preserve">PTP transmission (of the original DTCH) is reestablished, with </w:t>
      </w:r>
      <w:r w:rsidR="000076FD" w:rsidRPr="000076FD">
        <w:rPr>
          <w:sz w:val="20"/>
          <w:szCs w:val="20"/>
        </w:rPr>
        <w:t xml:space="preserve">state variables of the RLC receiving entity, such as </w:t>
      </w:r>
      <w:proofErr w:type="spellStart"/>
      <w:r w:rsidR="000076FD" w:rsidRPr="000076FD">
        <w:rPr>
          <w:sz w:val="20"/>
          <w:szCs w:val="20"/>
        </w:rPr>
        <w:t>RX_Next</w:t>
      </w:r>
      <w:proofErr w:type="spellEnd"/>
      <w:r w:rsidR="000076FD" w:rsidRPr="000076FD">
        <w:rPr>
          <w:sz w:val="20"/>
          <w:szCs w:val="20"/>
        </w:rPr>
        <w:t xml:space="preserve">, </w:t>
      </w:r>
      <w:proofErr w:type="spellStart"/>
      <w:r w:rsidR="000076FD" w:rsidRPr="000076FD">
        <w:rPr>
          <w:sz w:val="20"/>
          <w:szCs w:val="20"/>
        </w:rPr>
        <w:t>RX_Next_Highest</w:t>
      </w:r>
      <w:proofErr w:type="spellEnd"/>
      <w:r w:rsidR="000076FD" w:rsidRPr="000076FD">
        <w:rPr>
          <w:sz w:val="20"/>
          <w:szCs w:val="20"/>
        </w:rPr>
        <w:t xml:space="preserve">, </w:t>
      </w:r>
      <w:proofErr w:type="spellStart"/>
      <w:r w:rsidR="000076FD" w:rsidRPr="000076FD">
        <w:rPr>
          <w:sz w:val="20"/>
          <w:szCs w:val="20"/>
        </w:rPr>
        <w:t>RX_Highest_Status</w:t>
      </w:r>
      <w:proofErr w:type="spellEnd"/>
      <w:r w:rsidR="000076FD" w:rsidRPr="000076FD">
        <w:rPr>
          <w:sz w:val="20"/>
          <w:szCs w:val="20"/>
        </w:rPr>
        <w:t xml:space="preserve">, being set to the SN of the first received RLC </w:t>
      </w:r>
      <w:proofErr w:type="gramStart"/>
      <w:r w:rsidR="000076FD" w:rsidRPr="000076FD">
        <w:rPr>
          <w:sz w:val="20"/>
          <w:szCs w:val="20"/>
        </w:rPr>
        <w:t>PDU</w:t>
      </w:r>
      <w:r w:rsidR="000076FD">
        <w:rPr>
          <w:sz w:val="20"/>
          <w:szCs w:val="20"/>
        </w:rPr>
        <w:t>;</w:t>
      </w:r>
      <w:proofErr w:type="gramEnd"/>
    </w:p>
    <w:p w14:paraId="3D873C68" w14:textId="77777777" w:rsidR="009C0099" w:rsidRDefault="00F01FB1" w:rsidP="00A407E6">
      <w:pPr>
        <w:pStyle w:val="ListParagraph"/>
        <w:numPr>
          <w:ilvl w:val="0"/>
          <w:numId w:val="46"/>
        </w:numPr>
        <w:rPr>
          <w:sz w:val="20"/>
          <w:szCs w:val="20"/>
        </w:rPr>
      </w:pPr>
      <w:r>
        <w:rPr>
          <w:sz w:val="20"/>
          <w:szCs w:val="20"/>
        </w:rPr>
        <w:t>PDCP d</w:t>
      </w:r>
      <w:r w:rsidR="002024CE">
        <w:rPr>
          <w:sz w:val="20"/>
          <w:szCs w:val="20"/>
        </w:rPr>
        <w:t xml:space="preserve">ata recovery </w:t>
      </w:r>
      <w:r w:rsidR="009C0099">
        <w:rPr>
          <w:sz w:val="20"/>
          <w:szCs w:val="20"/>
        </w:rPr>
        <w:t xml:space="preserve">(due to the RLC reestablishment on DTCH) </w:t>
      </w:r>
      <w:r>
        <w:rPr>
          <w:sz w:val="20"/>
          <w:szCs w:val="20"/>
        </w:rPr>
        <w:t xml:space="preserve">and catch-up </w:t>
      </w:r>
      <w:r w:rsidR="009C0099">
        <w:rPr>
          <w:sz w:val="20"/>
          <w:szCs w:val="20"/>
        </w:rPr>
        <w:t xml:space="preserve">(due to the transmission gap between MTCH and DTCH) </w:t>
      </w:r>
      <w:r w:rsidR="002024CE">
        <w:rPr>
          <w:sz w:val="20"/>
          <w:szCs w:val="20"/>
        </w:rPr>
        <w:t xml:space="preserve">may be </w:t>
      </w:r>
      <w:r>
        <w:rPr>
          <w:sz w:val="20"/>
          <w:szCs w:val="20"/>
        </w:rPr>
        <w:t xml:space="preserve">needed over </w:t>
      </w:r>
      <w:proofErr w:type="gramStart"/>
      <w:r>
        <w:rPr>
          <w:sz w:val="20"/>
          <w:szCs w:val="20"/>
        </w:rPr>
        <w:t>DTCH</w:t>
      </w:r>
      <w:r w:rsidR="009C0099">
        <w:rPr>
          <w:sz w:val="20"/>
          <w:szCs w:val="20"/>
        </w:rPr>
        <w:t>;</w:t>
      </w:r>
      <w:proofErr w:type="gramEnd"/>
    </w:p>
    <w:p w14:paraId="4DB4D4C6" w14:textId="78497898" w:rsidR="000076FD" w:rsidRPr="00A407E6" w:rsidRDefault="00F01FB1" w:rsidP="00A407E6">
      <w:pPr>
        <w:pStyle w:val="ListParagraph"/>
        <w:numPr>
          <w:ilvl w:val="0"/>
          <w:numId w:val="46"/>
        </w:numPr>
        <w:rPr>
          <w:sz w:val="20"/>
          <w:szCs w:val="20"/>
        </w:rPr>
      </w:pPr>
      <w:r>
        <w:rPr>
          <w:sz w:val="20"/>
          <w:szCs w:val="20"/>
        </w:rPr>
        <w:t>RLC SN</w:t>
      </w:r>
      <w:r w:rsidR="009C0099">
        <w:rPr>
          <w:sz w:val="20"/>
          <w:szCs w:val="20"/>
        </w:rPr>
        <w:t xml:space="preserve"> on DTCH are set in the way that PDCP data recovery and catch-up use the same RLC SN as those of the corresponding PDCP packets on MTCH. </w:t>
      </w:r>
      <w:r>
        <w:rPr>
          <w:sz w:val="20"/>
          <w:szCs w:val="20"/>
        </w:rPr>
        <w:t xml:space="preserve">  </w:t>
      </w:r>
    </w:p>
    <w:p w14:paraId="2687FC92" w14:textId="416809F3" w:rsidR="00BB086D" w:rsidRPr="00085B6F" w:rsidRDefault="00BB086D" w:rsidP="00A4780D">
      <w:pPr>
        <w:rPr>
          <w:sz w:val="20"/>
          <w:szCs w:val="20"/>
        </w:rPr>
      </w:pPr>
      <w:bookmarkStart w:id="6" w:name="Observation2"/>
      <w:r w:rsidRPr="00085B6F">
        <w:rPr>
          <w:b/>
          <w:bCs/>
          <w:sz w:val="20"/>
          <w:szCs w:val="20"/>
        </w:rPr>
        <w:t>Observation 2:</w:t>
      </w:r>
      <w:r w:rsidRPr="00085B6F">
        <w:rPr>
          <w:sz w:val="20"/>
          <w:szCs w:val="20"/>
        </w:rPr>
        <w:t xml:space="preserve"> </w:t>
      </w:r>
      <w:r w:rsidR="00271060">
        <w:rPr>
          <w:sz w:val="20"/>
          <w:szCs w:val="20"/>
        </w:rPr>
        <w:t xml:space="preserve">Service continuity, such as lossless and in-order delivery, </w:t>
      </w:r>
      <w:r w:rsidR="00CE4CF4" w:rsidRPr="00CE4CF4">
        <w:rPr>
          <w:sz w:val="20"/>
          <w:szCs w:val="20"/>
        </w:rPr>
        <w:t xml:space="preserve">and the same </w:t>
      </w:r>
      <w:r w:rsidR="00CE4CF4">
        <w:rPr>
          <w:sz w:val="20"/>
          <w:szCs w:val="20"/>
        </w:rPr>
        <w:t>or stronger</w:t>
      </w:r>
      <w:r w:rsidR="00CE4CF4" w:rsidRPr="00CE4CF4">
        <w:rPr>
          <w:sz w:val="20"/>
          <w:szCs w:val="20"/>
        </w:rPr>
        <w:t xml:space="preserve"> reliability </w:t>
      </w:r>
      <w:r w:rsidR="00271060">
        <w:rPr>
          <w:sz w:val="20"/>
          <w:szCs w:val="20"/>
        </w:rPr>
        <w:t xml:space="preserve">can be </w:t>
      </w:r>
      <w:r w:rsidR="00CE4CF4">
        <w:rPr>
          <w:sz w:val="20"/>
          <w:szCs w:val="20"/>
        </w:rPr>
        <w:t>achieved</w:t>
      </w:r>
      <w:r w:rsidR="00271060">
        <w:rPr>
          <w:sz w:val="20"/>
          <w:szCs w:val="20"/>
        </w:rPr>
        <w:t xml:space="preserve"> in RRC reconfiguration of MTCH-only or DTCH-only MRB to split-like MRB with logical channel aggregation</w:t>
      </w:r>
      <w:r w:rsidRPr="00085B6F">
        <w:rPr>
          <w:sz w:val="20"/>
          <w:szCs w:val="20"/>
        </w:rPr>
        <w:t>.</w:t>
      </w:r>
    </w:p>
    <w:p w14:paraId="69118333" w14:textId="104FB359" w:rsidR="0039285F" w:rsidRPr="00085B6F" w:rsidRDefault="00D82ACB" w:rsidP="007D395C">
      <w:pPr>
        <w:spacing w:after="240"/>
        <w:rPr>
          <w:sz w:val="20"/>
          <w:szCs w:val="20"/>
        </w:rPr>
      </w:pPr>
      <w:bookmarkStart w:id="7" w:name="Proposal"/>
      <w:bookmarkEnd w:id="6"/>
      <w:r w:rsidRPr="00085B6F">
        <w:rPr>
          <w:b/>
          <w:bCs/>
          <w:sz w:val="20"/>
          <w:szCs w:val="20"/>
        </w:rPr>
        <w:t>Proposal:</w:t>
      </w:r>
      <w:r w:rsidRPr="00085B6F">
        <w:rPr>
          <w:sz w:val="20"/>
          <w:szCs w:val="20"/>
        </w:rPr>
        <w:t xml:space="preserve"> </w:t>
      </w:r>
      <w:r w:rsidR="00543878" w:rsidRPr="00085B6F">
        <w:rPr>
          <w:sz w:val="20"/>
          <w:szCs w:val="20"/>
        </w:rPr>
        <w:t xml:space="preserve">Logical channel aggregation is </w:t>
      </w:r>
      <w:r w:rsidR="00CE4CF4">
        <w:rPr>
          <w:sz w:val="20"/>
          <w:szCs w:val="20"/>
        </w:rPr>
        <w:t>applied</w:t>
      </w:r>
      <w:r w:rsidR="00543878" w:rsidRPr="00085B6F">
        <w:rPr>
          <w:sz w:val="20"/>
          <w:szCs w:val="20"/>
        </w:rPr>
        <w:t xml:space="preserve"> to the split bearer like framework for dynamic switch between PTM and PTP transmissions</w:t>
      </w:r>
      <w:r w:rsidR="00CE4CF4">
        <w:rPr>
          <w:sz w:val="20"/>
          <w:szCs w:val="20"/>
        </w:rPr>
        <w:t xml:space="preserve"> to achieve service continuity</w:t>
      </w:r>
      <w:r w:rsidRPr="00085B6F">
        <w:rPr>
          <w:sz w:val="20"/>
          <w:szCs w:val="20"/>
        </w:rPr>
        <w:t>.</w:t>
      </w:r>
    </w:p>
    <w:bookmarkEnd w:id="7"/>
    <w:p w14:paraId="60AB3D1E" w14:textId="77777777" w:rsidR="00E05871" w:rsidRPr="00493C77" w:rsidRDefault="00E05871" w:rsidP="00E05871">
      <w:pPr>
        <w:pStyle w:val="Heading1"/>
      </w:pPr>
      <w:r w:rsidRPr="00493C77">
        <w:t>Conclusions</w:t>
      </w:r>
    </w:p>
    <w:p w14:paraId="08644674" w14:textId="63E2D006" w:rsidR="002348D2" w:rsidRDefault="00CA5231" w:rsidP="00E05871">
      <w:pPr>
        <w:rPr>
          <w:sz w:val="20"/>
          <w:szCs w:val="20"/>
        </w:rPr>
      </w:pPr>
      <w:r>
        <w:rPr>
          <w:sz w:val="20"/>
          <w:szCs w:val="20"/>
        </w:rPr>
        <w:t>Considering that d</w:t>
      </w:r>
      <w:r w:rsidRPr="00CA5231">
        <w:rPr>
          <w:sz w:val="20"/>
          <w:szCs w:val="20"/>
        </w:rPr>
        <w:t xml:space="preserve">ynamic switch between PTM and PTP </w:t>
      </w:r>
      <w:r>
        <w:rPr>
          <w:sz w:val="20"/>
          <w:szCs w:val="20"/>
        </w:rPr>
        <w:t xml:space="preserve">transmissions </w:t>
      </w:r>
      <w:r w:rsidRPr="00CA5231">
        <w:rPr>
          <w:sz w:val="20"/>
          <w:szCs w:val="20"/>
        </w:rPr>
        <w:t xml:space="preserve">occurs in the same cell, </w:t>
      </w:r>
      <w:r>
        <w:rPr>
          <w:sz w:val="20"/>
          <w:szCs w:val="20"/>
        </w:rPr>
        <w:t>this paper</w:t>
      </w:r>
      <w:r w:rsidRPr="00CA5231">
        <w:rPr>
          <w:sz w:val="20"/>
          <w:szCs w:val="20"/>
        </w:rPr>
        <w:t xml:space="preserve"> </w:t>
      </w:r>
      <w:r>
        <w:rPr>
          <w:sz w:val="20"/>
          <w:szCs w:val="20"/>
        </w:rPr>
        <w:t>discusses</w:t>
      </w:r>
      <w:r w:rsidRPr="00CA5231">
        <w:rPr>
          <w:sz w:val="20"/>
          <w:szCs w:val="20"/>
        </w:rPr>
        <w:t xml:space="preserve"> </w:t>
      </w:r>
      <w:r w:rsidR="00671E61">
        <w:rPr>
          <w:sz w:val="20"/>
          <w:szCs w:val="20"/>
        </w:rPr>
        <w:t xml:space="preserve">the use of </w:t>
      </w:r>
      <w:r w:rsidRPr="00CA5231">
        <w:rPr>
          <w:sz w:val="20"/>
          <w:szCs w:val="20"/>
        </w:rPr>
        <w:t>logical channel aggregation in the split bearer like protocol framework</w:t>
      </w:r>
      <w:r w:rsidR="00671E61">
        <w:rPr>
          <w:sz w:val="20"/>
          <w:szCs w:val="20"/>
        </w:rPr>
        <w:t>, which leads to the following observations and proposal:</w:t>
      </w:r>
    </w:p>
    <w:p w14:paraId="0F481551" w14:textId="77777777" w:rsidR="00701AD0" w:rsidRPr="00085B6F" w:rsidRDefault="00A90791" w:rsidP="00A4780D">
      <w:pPr>
        <w:rPr>
          <w:sz w:val="20"/>
          <w:szCs w:val="20"/>
        </w:rPr>
      </w:pPr>
      <w:r>
        <w:rPr>
          <w:sz w:val="20"/>
          <w:szCs w:val="20"/>
        </w:rPr>
        <w:fldChar w:fldCharType="begin"/>
      </w:r>
      <w:r>
        <w:rPr>
          <w:sz w:val="20"/>
          <w:szCs w:val="20"/>
        </w:rPr>
        <w:instrText xml:space="preserve"> REF Observation1 \h </w:instrText>
      </w:r>
      <w:r>
        <w:rPr>
          <w:sz w:val="20"/>
          <w:szCs w:val="20"/>
        </w:rPr>
      </w:r>
      <w:r>
        <w:rPr>
          <w:sz w:val="20"/>
          <w:szCs w:val="20"/>
        </w:rPr>
        <w:fldChar w:fldCharType="separate"/>
      </w:r>
      <w:r w:rsidR="00701AD0" w:rsidRPr="00085B6F">
        <w:rPr>
          <w:b/>
          <w:bCs/>
          <w:sz w:val="20"/>
          <w:szCs w:val="20"/>
        </w:rPr>
        <w:t>Observation 1:</w:t>
      </w:r>
      <w:r w:rsidR="00701AD0" w:rsidRPr="00085B6F">
        <w:rPr>
          <w:sz w:val="20"/>
          <w:szCs w:val="20"/>
        </w:rPr>
        <w:t xml:space="preserve"> </w:t>
      </w:r>
      <w:r w:rsidR="00701AD0">
        <w:rPr>
          <w:sz w:val="20"/>
          <w:szCs w:val="20"/>
        </w:rPr>
        <w:t>W</w:t>
      </w:r>
      <w:r w:rsidR="00701AD0" w:rsidRPr="00E32DCF">
        <w:rPr>
          <w:sz w:val="20"/>
          <w:szCs w:val="20"/>
        </w:rPr>
        <w:t>ith logical channel aggregation applied to the split bearer like framework</w:t>
      </w:r>
      <w:r w:rsidR="00701AD0">
        <w:rPr>
          <w:sz w:val="20"/>
          <w:szCs w:val="20"/>
        </w:rPr>
        <w:t>,</w:t>
      </w:r>
      <w:r w:rsidR="00701AD0" w:rsidRPr="00E32DCF">
        <w:rPr>
          <w:sz w:val="20"/>
          <w:szCs w:val="20"/>
        </w:rPr>
        <w:t xml:space="preserve"> </w:t>
      </w:r>
      <w:r w:rsidR="00701AD0">
        <w:rPr>
          <w:sz w:val="20"/>
          <w:szCs w:val="20"/>
        </w:rPr>
        <w:t>service continuity, such as lossless and in-order delivery, and the same level of reliability, can be maintained during dynamic PTM/PTP switch</w:t>
      </w:r>
      <w:r w:rsidR="00701AD0" w:rsidRPr="00085B6F">
        <w:rPr>
          <w:sz w:val="20"/>
          <w:szCs w:val="20"/>
        </w:rPr>
        <w:t>.</w:t>
      </w:r>
    </w:p>
    <w:p w14:paraId="4C250DBD" w14:textId="77777777" w:rsidR="00701AD0" w:rsidRPr="00085B6F" w:rsidRDefault="00A90791" w:rsidP="00A4780D">
      <w:pPr>
        <w:rPr>
          <w:sz w:val="20"/>
          <w:szCs w:val="20"/>
        </w:rPr>
      </w:pPr>
      <w:r>
        <w:rPr>
          <w:sz w:val="20"/>
          <w:szCs w:val="20"/>
        </w:rPr>
        <w:fldChar w:fldCharType="end"/>
      </w:r>
      <w:r>
        <w:rPr>
          <w:sz w:val="20"/>
          <w:szCs w:val="20"/>
        </w:rPr>
        <w:fldChar w:fldCharType="begin"/>
      </w:r>
      <w:r>
        <w:rPr>
          <w:sz w:val="20"/>
          <w:szCs w:val="20"/>
        </w:rPr>
        <w:instrText xml:space="preserve"> REF Observation2 \h </w:instrText>
      </w:r>
      <w:r>
        <w:rPr>
          <w:sz w:val="20"/>
          <w:szCs w:val="20"/>
        </w:rPr>
      </w:r>
      <w:r>
        <w:rPr>
          <w:sz w:val="20"/>
          <w:szCs w:val="20"/>
        </w:rPr>
        <w:fldChar w:fldCharType="separate"/>
      </w:r>
      <w:r w:rsidR="00701AD0" w:rsidRPr="00085B6F">
        <w:rPr>
          <w:b/>
          <w:bCs/>
          <w:sz w:val="20"/>
          <w:szCs w:val="20"/>
        </w:rPr>
        <w:t>Observation 2:</w:t>
      </w:r>
      <w:r w:rsidR="00701AD0" w:rsidRPr="00085B6F">
        <w:rPr>
          <w:sz w:val="20"/>
          <w:szCs w:val="20"/>
        </w:rPr>
        <w:t xml:space="preserve"> </w:t>
      </w:r>
      <w:r w:rsidR="00701AD0">
        <w:rPr>
          <w:sz w:val="20"/>
          <w:szCs w:val="20"/>
        </w:rPr>
        <w:t xml:space="preserve">Service continuity, such as lossless and in-order delivery, </w:t>
      </w:r>
      <w:r w:rsidR="00701AD0" w:rsidRPr="00CE4CF4">
        <w:rPr>
          <w:sz w:val="20"/>
          <w:szCs w:val="20"/>
        </w:rPr>
        <w:t xml:space="preserve">and the same </w:t>
      </w:r>
      <w:r w:rsidR="00701AD0">
        <w:rPr>
          <w:sz w:val="20"/>
          <w:szCs w:val="20"/>
        </w:rPr>
        <w:t>or stronger</w:t>
      </w:r>
      <w:r w:rsidR="00701AD0" w:rsidRPr="00CE4CF4">
        <w:rPr>
          <w:sz w:val="20"/>
          <w:szCs w:val="20"/>
        </w:rPr>
        <w:t xml:space="preserve"> reliability </w:t>
      </w:r>
      <w:r w:rsidR="00701AD0">
        <w:rPr>
          <w:sz w:val="20"/>
          <w:szCs w:val="20"/>
        </w:rPr>
        <w:t>can be achieved in RRC reconfiguration of MTCH-only or DTCH-only MRB to split-like MRB with logical channel aggregation</w:t>
      </w:r>
      <w:r w:rsidR="00701AD0" w:rsidRPr="00085B6F">
        <w:rPr>
          <w:sz w:val="20"/>
          <w:szCs w:val="20"/>
        </w:rPr>
        <w:t>.</w:t>
      </w:r>
    </w:p>
    <w:p w14:paraId="24D14121" w14:textId="77777777" w:rsidR="00701AD0" w:rsidRPr="00085B6F" w:rsidRDefault="00A90791" w:rsidP="007D395C">
      <w:pPr>
        <w:spacing w:after="240"/>
        <w:rPr>
          <w:sz w:val="20"/>
          <w:szCs w:val="20"/>
        </w:rPr>
      </w:pPr>
      <w:r>
        <w:rPr>
          <w:sz w:val="20"/>
          <w:szCs w:val="20"/>
        </w:rPr>
        <w:fldChar w:fldCharType="end"/>
      </w:r>
      <w:r>
        <w:rPr>
          <w:sz w:val="20"/>
          <w:szCs w:val="20"/>
        </w:rPr>
        <w:fldChar w:fldCharType="begin"/>
      </w:r>
      <w:r>
        <w:rPr>
          <w:sz w:val="20"/>
          <w:szCs w:val="20"/>
        </w:rPr>
        <w:instrText xml:space="preserve"> REF Proposal \h </w:instrText>
      </w:r>
      <w:r>
        <w:rPr>
          <w:sz w:val="20"/>
          <w:szCs w:val="20"/>
        </w:rPr>
      </w:r>
      <w:r>
        <w:rPr>
          <w:sz w:val="20"/>
          <w:szCs w:val="20"/>
        </w:rPr>
        <w:fldChar w:fldCharType="separate"/>
      </w:r>
      <w:r w:rsidR="00701AD0" w:rsidRPr="00085B6F">
        <w:rPr>
          <w:b/>
          <w:bCs/>
          <w:sz w:val="20"/>
          <w:szCs w:val="20"/>
        </w:rPr>
        <w:t>Proposal:</w:t>
      </w:r>
      <w:r w:rsidR="00701AD0" w:rsidRPr="00085B6F">
        <w:rPr>
          <w:sz w:val="20"/>
          <w:szCs w:val="20"/>
        </w:rPr>
        <w:t xml:space="preserve"> Logical channel aggregation is </w:t>
      </w:r>
      <w:r w:rsidR="00701AD0">
        <w:rPr>
          <w:sz w:val="20"/>
          <w:szCs w:val="20"/>
        </w:rPr>
        <w:t>applied</w:t>
      </w:r>
      <w:r w:rsidR="00701AD0" w:rsidRPr="00085B6F">
        <w:rPr>
          <w:sz w:val="20"/>
          <w:szCs w:val="20"/>
        </w:rPr>
        <w:t xml:space="preserve"> to the split bearer like framework for dynamic switch between PTM and PTP transmissions</w:t>
      </w:r>
      <w:r w:rsidR="00701AD0">
        <w:rPr>
          <w:sz w:val="20"/>
          <w:szCs w:val="20"/>
        </w:rPr>
        <w:t xml:space="preserve"> to achieve service continuity</w:t>
      </w:r>
      <w:r w:rsidR="00701AD0" w:rsidRPr="00085B6F">
        <w:rPr>
          <w:sz w:val="20"/>
          <w:szCs w:val="20"/>
        </w:rPr>
        <w:t>.</w:t>
      </w:r>
    </w:p>
    <w:p w14:paraId="25373B39" w14:textId="0F7860D7" w:rsidR="00556975" w:rsidRPr="00EB7F5B" w:rsidRDefault="00A90791" w:rsidP="00923825">
      <w:pPr>
        <w:jc w:val="left"/>
        <w:rPr>
          <w:sz w:val="20"/>
          <w:szCs w:val="20"/>
        </w:rPr>
      </w:pPr>
      <w:r>
        <w:rPr>
          <w:sz w:val="20"/>
          <w:szCs w:val="20"/>
        </w:rPr>
        <w:fldChar w:fldCharType="end"/>
      </w:r>
    </w:p>
    <w:p w14:paraId="439F66DA" w14:textId="77777777" w:rsidR="0070021D" w:rsidRPr="00D74B92" w:rsidRDefault="0070021D" w:rsidP="0070021D">
      <w:pPr>
        <w:pStyle w:val="Heading1"/>
        <w:numPr>
          <w:ilvl w:val="0"/>
          <w:numId w:val="0"/>
        </w:numPr>
        <w:ind w:left="432" w:hanging="432"/>
      </w:pPr>
      <w:bookmarkStart w:id="8" w:name="_Ref124589665"/>
      <w:bookmarkStart w:id="9" w:name="_Ref71620620"/>
      <w:bookmarkStart w:id="10" w:name="_Ref124671424"/>
      <w:r w:rsidRPr="00D74B92">
        <w:t>References</w:t>
      </w:r>
    </w:p>
    <w:bookmarkEnd w:id="8"/>
    <w:bookmarkEnd w:id="9"/>
    <w:bookmarkEnd w:id="10"/>
    <w:p w14:paraId="318943A2" w14:textId="5EF69CA2" w:rsidR="00F10382" w:rsidRDefault="001C2CCC" w:rsidP="008F3D2F">
      <w:pPr>
        <w:pStyle w:val="References"/>
      </w:pPr>
      <w:r w:rsidRPr="001C2CCC">
        <w:t>R</w:t>
      </w:r>
      <w:r w:rsidR="00A61E68">
        <w:t>2</w:t>
      </w:r>
      <w:r w:rsidRPr="001C2CCC">
        <w:t>-</w:t>
      </w:r>
      <w:r w:rsidR="00A61E68">
        <w:t>200</w:t>
      </w:r>
      <w:r w:rsidR="00A216DF">
        <w:t>9303</w:t>
      </w:r>
      <w:r w:rsidR="0070021D">
        <w:t>,</w:t>
      </w:r>
      <w:r w:rsidR="0070021D" w:rsidRPr="00A45A54">
        <w:t xml:space="preserve"> </w:t>
      </w:r>
      <w:r w:rsidR="003B441B">
        <w:t>MBS protocol architecture and logical channel aggregation, Futurewei</w:t>
      </w:r>
      <w:r w:rsidR="0070021D" w:rsidRPr="00A45A54">
        <w:t>.</w:t>
      </w:r>
    </w:p>
    <w:p w14:paraId="2557E3DC" w14:textId="5AD3CF4B" w:rsidR="00343DDC" w:rsidRPr="00A45A54" w:rsidRDefault="00343DDC" w:rsidP="008F3D2F">
      <w:pPr>
        <w:pStyle w:val="References"/>
      </w:pPr>
      <w:r>
        <w:t>R2-200</w:t>
      </w:r>
      <w:r w:rsidR="00A216DF">
        <w:t>9304</w:t>
      </w:r>
      <w:r>
        <w:t xml:space="preserve">, </w:t>
      </w:r>
      <w:r w:rsidR="00307783">
        <w:t>Reliability of PTM transmission with logical channel aggregation, Futurewei.</w:t>
      </w:r>
    </w:p>
    <w:sectPr w:rsidR="00343DDC" w:rsidRPr="00A45A54"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D6642D" w14:textId="77777777" w:rsidR="007B2736" w:rsidRDefault="007B2736">
      <w:r>
        <w:separator/>
      </w:r>
    </w:p>
  </w:endnote>
  <w:endnote w:type="continuationSeparator" w:id="0">
    <w:p w14:paraId="0D7FE171" w14:textId="77777777" w:rsidR="007B2736" w:rsidRDefault="007B2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9D8322" w14:textId="77777777" w:rsidR="007B2736" w:rsidRDefault="007B2736">
      <w:r>
        <w:separator/>
      </w:r>
    </w:p>
  </w:footnote>
  <w:footnote w:type="continuationSeparator" w:id="0">
    <w:p w14:paraId="697FF0BF" w14:textId="77777777" w:rsidR="007B2736" w:rsidRDefault="007B27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BC02A9"/>
    <w:multiLevelType w:val="hybridMultilevel"/>
    <w:tmpl w:val="C81A3D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DB1D64"/>
    <w:multiLevelType w:val="hybridMultilevel"/>
    <w:tmpl w:val="96387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267282C"/>
    <w:multiLevelType w:val="hybridMultilevel"/>
    <w:tmpl w:val="CD34EBB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6" w15:restartNumberingAfterBreak="0">
    <w:nsid w:val="14A65498"/>
    <w:multiLevelType w:val="hybridMultilevel"/>
    <w:tmpl w:val="25187A1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15B858FF"/>
    <w:multiLevelType w:val="hybridMultilevel"/>
    <w:tmpl w:val="D388814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182863B3"/>
    <w:multiLevelType w:val="hybridMultilevel"/>
    <w:tmpl w:val="096CB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925BD"/>
    <w:multiLevelType w:val="hybridMultilevel"/>
    <w:tmpl w:val="D42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33865"/>
    <w:multiLevelType w:val="hybridMultilevel"/>
    <w:tmpl w:val="5EC4E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CF26E1"/>
    <w:multiLevelType w:val="hybridMultilevel"/>
    <w:tmpl w:val="0B88D1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5067B8"/>
    <w:multiLevelType w:val="hybridMultilevel"/>
    <w:tmpl w:val="8FDA0A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272C7D27"/>
    <w:multiLevelType w:val="hybridMultilevel"/>
    <w:tmpl w:val="3F9C99DE"/>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4" w15:restartNumberingAfterBreak="0">
    <w:nsid w:val="308054A8"/>
    <w:multiLevelType w:val="hybridMultilevel"/>
    <w:tmpl w:val="B6C8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BC18FF"/>
    <w:multiLevelType w:val="hybridMultilevel"/>
    <w:tmpl w:val="2EAE3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A323C9"/>
    <w:multiLevelType w:val="hybridMultilevel"/>
    <w:tmpl w:val="FE964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3BC6B32"/>
    <w:multiLevelType w:val="hybridMultilevel"/>
    <w:tmpl w:val="E47C0DA8"/>
    <w:lvl w:ilvl="0" w:tplc="31F852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7930BB"/>
    <w:multiLevelType w:val="hybridMultilevel"/>
    <w:tmpl w:val="86F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883B0E"/>
    <w:multiLevelType w:val="hybridMultilevel"/>
    <w:tmpl w:val="884EAA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6B0280"/>
    <w:multiLevelType w:val="hybridMultilevel"/>
    <w:tmpl w:val="43BE40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9D198F"/>
    <w:multiLevelType w:val="hybridMultilevel"/>
    <w:tmpl w:val="2D52082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CD14489"/>
    <w:multiLevelType w:val="hybridMultilevel"/>
    <w:tmpl w:val="FA2AD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87670F"/>
    <w:multiLevelType w:val="hybridMultilevel"/>
    <w:tmpl w:val="375E5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BD760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67399E"/>
    <w:multiLevelType w:val="hybridMultilevel"/>
    <w:tmpl w:val="2AAEA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2"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66FA60F9"/>
    <w:multiLevelType w:val="hybridMultilevel"/>
    <w:tmpl w:val="0EF2B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6A65B7"/>
    <w:multiLevelType w:val="hybridMultilevel"/>
    <w:tmpl w:val="F7F65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740067"/>
    <w:multiLevelType w:val="hybridMultilevel"/>
    <w:tmpl w:val="217A8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2B7362"/>
    <w:multiLevelType w:val="hybridMultilevel"/>
    <w:tmpl w:val="A1A01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6E257A"/>
    <w:multiLevelType w:val="hybridMultilevel"/>
    <w:tmpl w:val="C464B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9119D"/>
    <w:multiLevelType w:val="hybridMultilevel"/>
    <w:tmpl w:val="DAD0D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C9708A"/>
    <w:multiLevelType w:val="hybridMultilevel"/>
    <w:tmpl w:val="D9FAD1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C66EA8"/>
    <w:multiLevelType w:val="hybridMultilevel"/>
    <w:tmpl w:val="EA74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F966B9"/>
    <w:multiLevelType w:val="hybridMultilevel"/>
    <w:tmpl w:val="26248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AC77FB"/>
    <w:multiLevelType w:val="hybridMultilevel"/>
    <w:tmpl w:val="A5D0B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7"/>
  </w:num>
  <w:num w:numId="3">
    <w:abstractNumId w:val="32"/>
  </w:num>
  <w:num w:numId="4">
    <w:abstractNumId w:val="25"/>
  </w:num>
  <w:num w:numId="5">
    <w:abstractNumId w:val="14"/>
  </w:num>
  <w:num w:numId="6">
    <w:abstractNumId w:val="10"/>
  </w:num>
  <w:num w:numId="7">
    <w:abstractNumId w:val="24"/>
  </w:num>
  <w:num w:numId="8">
    <w:abstractNumId w:val="32"/>
  </w:num>
  <w:num w:numId="9">
    <w:abstractNumId w:val="11"/>
  </w:num>
  <w:num w:numId="10">
    <w:abstractNumId w:val="8"/>
  </w:num>
  <w:num w:numId="11">
    <w:abstractNumId w:val="19"/>
  </w:num>
  <w:num w:numId="12">
    <w:abstractNumId w:val="28"/>
  </w:num>
  <w:num w:numId="13">
    <w:abstractNumId w:val="4"/>
  </w:num>
  <w:num w:numId="14">
    <w:abstractNumId w:val="16"/>
  </w:num>
  <w:num w:numId="15">
    <w:abstractNumId w:val="43"/>
  </w:num>
  <w:num w:numId="16">
    <w:abstractNumId w:val="31"/>
  </w:num>
  <w:num w:numId="17">
    <w:abstractNumId w:val="31"/>
  </w:num>
  <w:num w:numId="18">
    <w:abstractNumId w:val="37"/>
  </w:num>
  <w:num w:numId="19">
    <w:abstractNumId w:val="3"/>
  </w:num>
  <w:num w:numId="20">
    <w:abstractNumId w:val="20"/>
  </w:num>
  <w:num w:numId="21">
    <w:abstractNumId w:val="38"/>
  </w:num>
  <w:num w:numId="22">
    <w:abstractNumId w:val="12"/>
  </w:num>
  <w:num w:numId="23">
    <w:abstractNumId w:val="34"/>
  </w:num>
  <w:num w:numId="24">
    <w:abstractNumId w:val="15"/>
  </w:num>
  <w:num w:numId="25">
    <w:abstractNumId w:val="33"/>
  </w:num>
  <w:num w:numId="26">
    <w:abstractNumId w:val="41"/>
  </w:num>
  <w:num w:numId="27">
    <w:abstractNumId w:val="35"/>
  </w:num>
  <w:num w:numId="28">
    <w:abstractNumId w:val="26"/>
  </w:num>
  <w:num w:numId="29">
    <w:abstractNumId w:val="39"/>
  </w:num>
  <w:num w:numId="30">
    <w:abstractNumId w:val="30"/>
  </w:num>
  <w:num w:numId="31">
    <w:abstractNumId w:val="18"/>
  </w:num>
  <w:num w:numId="32">
    <w:abstractNumId w:val="0"/>
  </w:num>
  <w:num w:numId="33">
    <w:abstractNumId w:val="5"/>
  </w:num>
  <w:num w:numId="34">
    <w:abstractNumId w:val="36"/>
  </w:num>
  <w:num w:numId="35">
    <w:abstractNumId w:val="1"/>
  </w:num>
  <w:num w:numId="36">
    <w:abstractNumId w:val="40"/>
  </w:num>
  <w:num w:numId="37">
    <w:abstractNumId w:val="6"/>
  </w:num>
  <w:num w:numId="38">
    <w:abstractNumId w:val="2"/>
  </w:num>
  <w:num w:numId="39">
    <w:abstractNumId w:val="13"/>
  </w:num>
  <w:num w:numId="40">
    <w:abstractNumId w:val="23"/>
  </w:num>
  <w:num w:numId="41">
    <w:abstractNumId w:val="21"/>
  </w:num>
  <w:num w:numId="42">
    <w:abstractNumId w:val="29"/>
  </w:num>
  <w:num w:numId="43">
    <w:abstractNumId w:val="42"/>
  </w:num>
  <w:num w:numId="44">
    <w:abstractNumId w:val="9"/>
  </w:num>
  <w:num w:numId="45">
    <w:abstractNumId w:val="7"/>
  </w:num>
  <w:num w:numId="46">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D46"/>
    <w:rsid w:val="00004E70"/>
    <w:rsid w:val="00005ACD"/>
    <w:rsid w:val="00005E66"/>
    <w:rsid w:val="00006394"/>
    <w:rsid w:val="000067E8"/>
    <w:rsid w:val="00006B4B"/>
    <w:rsid w:val="000072B6"/>
    <w:rsid w:val="000076FD"/>
    <w:rsid w:val="00007813"/>
    <w:rsid w:val="000102D7"/>
    <w:rsid w:val="000109E6"/>
    <w:rsid w:val="0001116D"/>
    <w:rsid w:val="00011278"/>
    <w:rsid w:val="00011F67"/>
    <w:rsid w:val="0001234E"/>
    <w:rsid w:val="00012862"/>
    <w:rsid w:val="000128E6"/>
    <w:rsid w:val="00012F77"/>
    <w:rsid w:val="00013371"/>
    <w:rsid w:val="0001356C"/>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3D8"/>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3382"/>
    <w:rsid w:val="000543DD"/>
    <w:rsid w:val="00054BBB"/>
    <w:rsid w:val="00054E0C"/>
    <w:rsid w:val="0005541D"/>
    <w:rsid w:val="00055B33"/>
    <w:rsid w:val="000565C8"/>
    <w:rsid w:val="000567AD"/>
    <w:rsid w:val="00056E49"/>
    <w:rsid w:val="00057DC8"/>
    <w:rsid w:val="00060AB2"/>
    <w:rsid w:val="00061232"/>
    <w:rsid w:val="000612E1"/>
    <w:rsid w:val="000614FE"/>
    <w:rsid w:val="0006295E"/>
    <w:rsid w:val="00065D38"/>
    <w:rsid w:val="0006694E"/>
    <w:rsid w:val="00067DD1"/>
    <w:rsid w:val="00070447"/>
    <w:rsid w:val="000706E7"/>
    <w:rsid w:val="00070EF8"/>
    <w:rsid w:val="00070F3B"/>
    <w:rsid w:val="00071192"/>
    <w:rsid w:val="000713A7"/>
    <w:rsid w:val="0007258D"/>
    <w:rsid w:val="0007272F"/>
    <w:rsid w:val="00072A80"/>
    <w:rsid w:val="000731A0"/>
    <w:rsid w:val="000736C1"/>
    <w:rsid w:val="00073797"/>
    <w:rsid w:val="00073922"/>
    <w:rsid w:val="00073A82"/>
    <w:rsid w:val="00073DEC"/>
    <w:rsid w:val="000745AA"/>
    <w:rsid w:val="00074E86"/>
    <w:rsid w:val="0007557C"/>
    <w:rsid w:val="00076097"/>
    <w:rsid w:val="00076541"/>
    <w:rsid w:val="00076E44"/>
    <w:rsid w:val="000772F4"/>
    <w:rsid w:val="000776EB"/>
    <w:rsid w:val="0008040B"/>
    <w:rsid w:val="000823B0"/>
    <w:rsid w:val="00082D43"/>
    <w:rsid w:val="0008335B"/>
    <w:rsid w:val="00083379"/>
    <w:rsid w:val="00083587"/>
    <w:rsid w:val="00083838"/>
    <w:rsid w:val="00083B6A"/>
    <w:rsid w:val="00085B6F"/>
    <w:rsid w:val="00085E04"/>
    <w:rsid w:val="00086800"/>
    <w:rsid w:val="00086AA0"/>
    <w:rsid w:val="00087913"/>
    <w:rsid w:val="000902DC"/>
    <w:rsid w:val="00090946"/>
    <w:rsid w:val="000911AE"/>
    <w:rsid w:val="00092DF7"/>
    <w:rsid w:val="000933E6"/>
    <w:rsid w:val="000934D5"/>
    <w:rsid w:val="00093697"/>
    <w:rsid w:val="00093D42"/>
    <w:rsid w:val="00093DD0"/>
    <w:rsid w:val="00094A16"/>
    <w:rsid w:val="00094CA2"/>
    <w:rsid w:val="00094DE6"/>
    <w:rsid w:val="00095799"/>
    <w:rsid w:val="00096356"/>
    <w:rsid w:val="00096372"/>
    <w:rsid w:val="0009798B"/>
    <w:rsid w:val="00097C40"/>
    <w:rsid w:val="00097C99"/>
    <w:rsid w:val="00097DE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60FC"/>
    <w:rsid w:val="000A6351"/>
    <w:rsid w:val="000A63D6"/>
    <w:rsid w:val="000A7B38"/>
    <w:rsid w:val="000A7F11"/>
    <w:rsid w:val="000B002A"/>
    <w:rsid w:val="000B0343"/>
    <w:rsid w:val="000B13B8"/>
    <w:rsid w:val="000B1706"/>
    <w:rsid w:val="000B1E33"/>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0B66"/>
    <w:rsid w:val="000C115D"/>
    <w:rsid w:val="000C1535"/>
    <w:rsid w:val="000C1F4B"/>
    <w:rsid w:val="000C252B"/>
    <w:rsid w:val="000C2CDF"/>
    <w:rsid w:val="000C2FBD"/>
    <w:rsid w:val="000C3B0C"/>
    <w:rsid w:val="000C422D"/>
    <w:rsid w:val="000C5ADD"/>
    <w:rsid w:val="000C5F91"/>
    <w:rsid w:val="000C6025"/>
    <w:rsid w:val="000C6EFA"/>
    <w:rsid w:val="000C710D"/>
    <w:rsid w:val="000C7345"/>
    <w:rsid w:val="000D0565"/>
    <w:rsid w:val="000D0811"/>
    <w:rsid w:val="000D0E4E"/>
    <w:rsid w:val="000D113C"/>
    <w:rsid w:val="000D12D1"/>
    <w:rsid w:val="000D159A"/>
    <w:rsid w:val="000D16FF"/>
    <w:rsid w:val="000D1796"/>
    <w:rsid w:val="000D22CC"/>
    <w:rsid w:val="000D2A33"/>
    <w:rsid w:val="000D36AE"/>
    <w:rsid w:val="000D38A1"/>
    <w:rsid w:val="000D3C4B"/>
    <w:rsid w:val="000D3C6F"/>
    <w:rsid w:val="000D4301"/>
    <w:rsid w:val="000D4C4E"/>
    <w:rsid w:val="000D5077"/>
    <w:rsid w:val="000D51C3"/>
    <w:rsid w:val="000D5362"/>
    <w:rsid w:val="000D55AE"/>
    <w:rsid w:val="000D57F8"/>
    <w:rsid w:val="000D5851"/>
    <w:rsid w:val="000D5C60"/>
    <w:rsid w:val="000D71E2"/>
    <w:rsid w:val="000D73A5"/>
    <w:rsid w:val="000D7995"/>
    <w:rsid w:val="000D7A8D"/>
    <w:rsid w:val="000E00C0"/>
    <w:rsid w:val="000E01D1"/>
    <w:rsid w:val="000E07D6"/>
    <w:rsid w:val="000E0826"/>
    <w:rsid w:val="000E1380"/>
    <w:rsid w:val="000E18DF"/>
    <w:rsid w:val="000E4761"/>
    <w:rsid w:val="000E48AF"/>
    <w:rsid w:val="000E59A0"/>
    <w:rsid w:val="000E625E"/>
    <w:rsid w:val="000E7403"/>
    <w:rsid w:val="000E7A84"/>
    <w:rsid w:val="000F15BC"/>
    <w:rsid w:val="000F180A"/>
    <w:rsid w:val="000F1C92"/>
    <w:rsid w:val="000F2D25"/>
    <w:rsid w:val="000F2EEE"/>
    <w:rsid w:val="000F3697"/>
    <w:rsid w:val="000F407D"/>
    <w:rsid w:val="000F5BC8"/>
    <w:rsid w:val="000F5D7E"/>
    <w:rsid w:val="000F631C"/>
    <w:rsid w:val="000F637B"/>
    <w:rsid w:val="000F6543"/>
    <w:rsid w:val="000F65A0"/>
    <w:rsid w:val="000F703B"/>
    <w:rsid w:val="000F7326"/>
    <w:rsid w:val="000F7F58"/>
    <w:rsid w:val="00100128"/>
    <w:rsid w:val="001005C2"/>
    <w:rsid w:val="00100CDC"/>
    <w:rsid w:val="00100FF3"/>
    <w:rsid w:val="00101753"/>
    <w:rsid w:val="00101C56"/>
    <w:rsid w:val="00101CB8"/>
    <w:rsid w:val="00101EB7"/>
    <w:rsid w:val="001026CA"/>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1C2D"/>
    <w:rsid w:val="001129B5"/>
    <w:rsid w:val="00112AD7"/>
    <w:rsid w:val="00112BE6"/>
    <w:rsid w:val="00112FE5"/>
    <w:rsid w:val="001141E3"/>
    <w:rsid w:val="001144DF"/>
    <w:rsid w:val="00114BF1"/>
    <w:rsid w:val="001152B9"/>
    <w:rsid w:val="001154C4"/>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73F3"/>
    <w:rsid w:val="00130779"/>
    <w:rsid w:val="001307A1"/>
    <w:rsid w:val="00130F5A"/>
    <w:rsid w:val="001314A8"/>
    <w:rsid w:val="0013160D"/>
    <w:rsid w:val="001321D3"/>
    <w:rsid w:val="00132FAA"/>
    <w:rsid w:val="00133599"/>
    <w:rsid w:val="00133BF7"/>
    <w:rsid w:val="00134B88"/>
    <w:rsid w:val="0013590E"/>
    <w:rsid w:val="00135A01"/>
    <w:rsid w:val="00136A23"/>
    <w:rsid w:val="00136B99"/>
    <w:rsid w:val="0014063E"/>
    <w:rsid w:val="0014087D"/>
    <w:rsid w:val="00140F74"/>
    <w:rsid w:val="00141191"/>
    <w:rsid w:val="0014159C"/>
    <w:rsid w:val="00141F7D"/>
    <w:rsid w:val="001425C8"/>
    <w:rsid w:val="00142665"/>
    <w:rsid w:val="001437DD"/>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FE4"/>
    <w:rsid w:val="00162628"/>
    <w:rsid w:val="0016271E"/>
    <w:rsid w:val="00162D7A"/>
    <w:rsid w:val="001633C3"/>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021"/>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001B"/>
    <w:rsid w:val="00191C91"/>
    <w:rsid w:val="00192DD9"/>
    <w:rsid w:val="001931F7"/>
    <w:rsid w:val="00193878"/>
    <w:rsid w:val="00194339"/>
    <w:rsid w:val="00194848"/>
    <w:rsid w:val="00194BA9"/>
    <w:rsid w:val="00194F68"/>
    <w:rsid w:val="001958EA"/>
    <w:rsid w:val="00195E0E"/>
    <w:rsid w:val="001A01A5"/>
    <w:rsid w:val="001A0E0D"/>
    <w:rsid w:val="001A180D"/>
    <w:rsid w:val="001A1BAC"/>
    <w:rsid w:val="001A23CE"/>
    <w:rsid w:val="001A2C89"/>
    <w:rsid w:val="001A4965"/>
    <w:rsid w:val="001A4BF5"/>
    <w:rsid w:val="001A57EE"/>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18"/>
    <w:rsid w:val="001B554A"/>
    <w:rsid w:val="001B64C4"/>
    <w:rsid w:val="001B6564"/>
    <w:rsid w:val="001B691A"/>
    <w:rsid w:val="001B72E7"/>
    <w:rsid w:val="001B7520"/>
    <w:rsid w:val="001B7D23"/>
    <w:rsid w:val="001C02D8"/>
    <w:rsid w:val="001C04E3"/>
    <w:rsid w:val="001C2378"/>
    <w:rsid w:val="001C2CCC"/>
    <w:rsid w:val="001C3A44"/>
    <w:rsid w:val="001C3EE9"/>
    <w:rsid w:val="001C3FA4"/>
    <w:rsid w:val="001C40F9"/>
    <w:rsid w:val="001C40FC"/>
    <w:rsid w:val="001C41B6"/>
    <w:rsid w:val="001C41CF"/>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6D09"/>
    <w:rsid w:val="001E7504"/>
    <w:rsid w:val="001E76DF"/>
    <w:rsid w:val="001F1308"/>
    <w:rsid w:val="001F1525"/>
    <w:rsid w:val="001F1E87"/>
    <w:rsid w:val="001F1EB6"/>
    <w:rsid w:val="001F2E23"/>
    <w:rsid w:val="001F341F"/>
    <w:rsid w:val="001F3467"/>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5D8D"/>
    <w:rsid w:val="001F7121"/>
    <w:rsid w:val="001F734E"/>
    <w:rsid w:val="001F7534"/>
    <w:rsid w:val="001F78B1"/>
    <w:rsid w:val="002009BC"/>
    <w:rsid w:val="00200D2C"/>
    <w:rsid w:val="002019D8"/>
    <w:rsid w:val="00201EC7"/>
    <w:rsid w:val="002024CE"/>
    <w:rsid w:val="0020349A"/>
    <w:rsid w:val="002034B4"/>
    <w:rsid w:val="00204032"/>
    <w:rsid w:val="002048C2"/>
    <w:rsid w:val="00204AFE"/>
    <w:rsid w:val="00204BAD"/>
    <w:rsid w:val="00204D60"/>
    <w:rsid w:val="00205627"/>
    <w:rsid w:val="002056D0"/>
    <w:rsid w:val="00205A0F"/>
    <w:rsid w:val="00207118"/>
    <w:rsid w:val="00210860"/>
    <w:rsid w:val="00210B6A"/>
    <w:rsid w:val="0021120F"/>
    <w:rsid w:val="002119C5"/>
    <w:rsid w:val="00211C40"/>
    <w:rsid w:val="00211DAC"/>
    <w:rsid w:val="00212CB6"/>
    <w:rsid w:val="00212E37"/>
    <w:rsid w:val="00213B5D"/>
    <w:rsid w:val="002140FF"/>
    <w:rsid w:val="00214922"/>
    <w:rsid w:val="002164D8"/>
    <w:rsid w:val="00220894"/>
    <w:rsid w:val="0022095C"/>
    <w:rsid w:val="00220CCB"/>
    <w:rsid w:val="00221772"/>
    <w:rsid w:val="00224952"/>
    <w:rsid w:val="00224DD2"/>
    <w:rsid w:val="00225905"/>
    <w:rsid w:val="00225A6A"/>
    <w:rsid w:val="00225AC7"/>
    <w:rsid w:val="00225ACC"/>
    <w:rsid w:val="00227DBD"/>
    <w:rsid w:val="00230364"/>
    <w:rsid w:val="00230CC8"/>
    <w:rsid w:val="00231C25"/>
    <w:rsid w:val="00231C6F"/>
    <w:rsid w:val="0023244C"/>
    <w:rsid w:val="002329C4"/>
    <w:rsid w:val="00232A90"/>
    <w:rsid w:val="00232B3B"/>
    <w:rsid w:val="00234151"/>
    <w:rsid w:val="002348D2"/>
    <w:rsid w:val="00234F8C"/>
    <w:rsid w:val="0023535E"/>
    <w:rsid w:val="00235542"/>
    <w:rsid w:val="00235DAD"/>
    <w:rsid w:val="00236662"/>
    <w:rsid w:val="002366A2"/>
    <w:rsid w:val="002369B0"/>
    <w:rsid w:val="00236AD8"/>
    <w:rsid w:val="00236B3F"/>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FCC"/>
    <w:rsid w:val="002516DE"/>
    <w:rsid w:val="00251A1E"/>
    <w:rsid w:val="00251F81"/>
    <w:rsid w:val="0025205D"/>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B5A"/>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060"/>
    <w:rsid w:val="002714D5"/>
    <w:rsid w:val="002716CE"/>
    <w:rsid w:val="0027195D"/>
    <w:rsid w:val="002724CE"/>
    <w:rsid w:val="00272B03"/>
    <w:rsid w:val="002733E2"/>
    <w:rsid w:val="00273AC5"/>
    <w:rsid w:val="002742F6"/>
    <w:rsid w:val="00274A08"/>
    <w:rsid w:val="002750B1"/>
    <w:rsid w:val="00276A35"/>
    <w:rsid w:val="00276F36"/>
    <w:rsid w:val="002774DD"/>
    <w:rsid w:val="00277835"/>
    <w:rsid w:val="00277AF3"/>
    <w:rsid w:val="00280AB1"/>
    <w:rsid w:val="00281033"/>
    <w:rsid w:val="00281274"/>
    <w:rsid w:val="00281661"/>
    <w:rsid w:val="0028344F"/>
    <w:rsid w:val="00283AD1"/>
    <w:rsid w:val="002846CE"/>
    <w:rsid w:val="00284B4D"/>
    <w:rsid w:val="00284BAE"/>
    <w:rsid w:val="002859AF"/>
    <w:rsid w:val="00286AE7"/>
    <w:rsid w:val="00286C67"/>
    <w:rsid w:val="00287243"/>
    <w:rsid w:val="00287552"/>
    <w:rsid w:val="00290647"/>
    <w:rsid w:val="0029112B"/>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2F4B"/>
    <w:rsid w:val="002B303A"/>
    <w:rsid w:val="002B33DF"/>
    <w:rsid w:val="002B538E"/>
    <w:rsid w:val="002B5DCA"/>
    <w:rsid w:val="002B6BDC"/>
    <w:rsid w:val="002B75B0"/>
    <w:rsid w:val="002B7EAF"/>
    <w:rsid w:val="002C099C"/>
    <w:rsid w:val="002C0B74"/>
    <w:rsid w:val="002C0C8B"/>
    <w:rsid w:val="002C0CBB"/>
    <w:rsid w:val="002C0D7C"/>
    <w:rsid w:val="002C1201"/>
    <w:rsid w:val="002C1460"/>
    <w:rsid w:val="002C20F2"/>
    <w:rsid w:val="002C2E37"/>
    <w:rsid w:val="002C30EA"/>
    <w:rsid w:val="002C38B2"/>
    <w:rsid w:val="002C3DC2"/>
    <w:rsid w:val="002C3F54"/>
    <w:rsid w:val="002C3F9C"/>
    <w:rsid w:val="002C51A7"/>
    <w:rsid w:val="002C5AFA"/>
    <w:rsid w:val="002C6A67"/>
    <w:rsid w:val="002C73E3"/>
    <w:rsid w:val="002C7476"/>
    <w:rsid w:val="002C7DF5"/>
    <w:rsid w:val="002D0439"/>
    <w:rsid w:val="002D0DAB"/>
    <w:rsid w:val="002D11B7"/>
    <w:rsid w:val="002D2D24"/>
    <w:rsid w:val="002D3055"/>
    <w:rsid w:val="002D3185"/>
    <w:rsid w:val="002D3BBC"/>
    <w:rsid w:val="002D3C29"/>
    <w:rsid w:val="002D4171"/>
    <w:rsid w:val="002D438A"/>
    <w:rsid w:val="002D5152"/>
    <w:rsid w:val="002D53C8"/>
    <w:rsid w:val="002D56E4"/>
    <w:rsid w:val="002D5738"/>
    <w:rsid w:val="002D5E53"/>
    <w:rsid w:val="002D6AAD"/>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559"/>
    <w:rsid w:val="002F281C"/>
    <w:rsid w:val="002F2999"/>
    <w:rsid w:val="002F3CDE"/>
    <w:rsid w:val="002F559A"/>
    <w:rsid w:val="002F5DD6"/>
    <w:rsid w:val="002F5FEA"/>
    <w:rsid w:val="002F63E7"/>
    <w:rsid w:val="002F7BE3"/>
    <w:rsid w:val="002F7E6A"/>
    <w:rsid w:val="00300165"/>
    <w:rsid w:val="00300445"/>
    <w:rsid w:val="003008C7"/>
    <w:rsid w:val="00300978"/>
    <w:rsid w:val="00300F00"/>
    <w:rsid w:val="00300F3F"/>
    <w:rsid w:val="003010CF"/>
    <w:rsid w:val="00303440"/>
    <w:rsid w:val="00304AD8"/>
    <w:rsid w:val="00304D9B"/>
    <w:rsid w:val="00304E7F"/>
    <w:rsid w:val="003058AD"/>
    <w:rsid w:val="00305FF9"/>
    <w:rsid w:val="00306827"/>
    <w:rsid w:val="00306E6B"/>
    <w:rsid w:val="0030723C"/>
    <w:rsid w:val="00307783"/>
    <w:rsid w:val="00307CBF"/>
    <w:rsid w:val="003100C8"/>
    <w:rsid w:val="00310445"/>
    <w:rsid w:val="00311161"/>
    <w:rsid w:val="00312400"/>
    <w:rsid w:val="00312739"/>
    <w:rsid w:val="00312D10"/>
    <w:rsid w:val="00313C7D"/>
    <w:rsid w:val="003156C5"/>
    <w:rsid w:val="00316DFF"/>
    <w:rsid w:val="003178DA"/>
    <w:rsid w:val="00317A74"/>
    <w:rsid w:val="00317DB8"/>
    <w:rsid w:val="00317E6F"/>
    <w:rsid w:val="00320085"/>
    <w:rsid w:val="003203CE"/>
    <w:rsid w:val="00320618"/>
    <w:rsid w:val="003209DC"/>
    <w:rsid w:val="00320F61"/>
    <w:rsid w:val="0032100B"/>
    <w:rsid w:val="00321507"/>
    <w:rsid w:val="00321BD7"/>
    <w:rsid w:val="00322217"/>
    <w:rsid w:val="0032260F"/>
    <w:rsid w:val="003228B8"/>
    <w:rsid w:val="003228DA"/>
    <w:rsid w:val="00322B78"/>
    <w:rsid w:val="00323331"/>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CF0"/>
    <w:rsid w:val="00342FDD"/>
    <w:rsid w:val="00343118"/>
    <w:rsid w:val="00343DDC"/>
    <w:rsid w:val="0034429B"/>
    <w:rsid w:val="003442D8"/>
    <w:rsid w:val="00344866"/>
    <w:rsid w:val="00345C56"/>
    <w:rsid w:val="0034638C"/>
    <w:rsid w:val="00346DCB"/>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1F46"/>
    <w:rsid w:val="00362569"/>
    <w:rsid w:val="003636CD"/>
    <w:rsid w:val="00363ABF"/>
    <w:rsid w:val="003643B1"/>
    <w:rsid w:val="0036487C"/>
    <w:rsid w:val="00365264"/>
    <w:rsid w:val="00365411"/>
    <w:rsid w:val="003655E9"/>
    <w:rsid w:val="00365FA2"/>
    <w:rsid w:val="003664B0"/>
    <w:rsid w:val="00366B67"/>
    <w:rsid w:val="00366C69"/>
    <w:rsid w:val="00366E37"/>
    <w:rsid w:val="00366EE5"/>
    <w:rsid w:val="00367441"/>
    <w:rsid w:val="00367B1D"/>
    <w:rsid w:val="003707F6"/>
    <w:rsid w:val="00370E4F"/>
    <w:rsid w:val="00371215"/>
    <w:rsid w:val="00371271"/>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77BAD"/>
    <w:rsid w:val="003802DC"/>
    <w:rsid w:val="003807F0"/>
    <w:rsid w:val="00380E4E"/>
    <w:rsid w:val="00380FBF"/>
    <w:rsid w:val="00381156"/>
    <w:rsid w:val="003817CE"/>
    <w:rsid w:val="003820E9"/>
    <w:rsid w:val="00382A43"/>
    <w:rsid w:val="00382D60"/>
    <w:rsid w:val="00382F29"/>
    <w:rsid w:val="00383494"/>
    <w:rsid w:val="00383C8D"/>
    <w:rsid w:val="003852FB"/>
    <w:rsid w:val="00385429"/>
    <w:rsid w:val="00385B05"/>
    <w:rsid w:val="00386382"/>
    <w:rsid w:val="003865EF"/>
    <w:rsid w:val="00386BA9"/>
    <w:rsid w:val="00390017"/>
    <w:rsid w:val="003901A3"/>
    <w:rsid w:val="0039072F"/>
    <w:rsid w:val="00390EC7"/>
    <w:rsid w:val="003919F6"/>
    <w:rsid w:val="0039218D"/>
    <w:rsid w:val="0039285F"/>
    <w:rsid w:val="00392B93"/>
    <w:rsid w:val="003940CE"/>
    <w:rsid w:val="00394739"/>
    <w:rsid w:val="003951F0"/>
    <w:rsid w:val="00395826"/>
    <w:rsid w:val="00396D33"/>
    <w:rsid w:val="0039738B"/>
    <w:rsid w:val="00397C1D"/>
    <w:rsid w:val="00397D21"/>
    <w:rsid w:val="003A015A"/>
    <w:rsid w:val="003A180F"/>
    <w:rsid w:val="003A18DD"/>
    <w:rsid w:val="003A20C8"/>
    <w:rsid w:val="003A2C29"/>
    <w:rsid w:val="003A2EC3"/>
    <w:rsid w:val="003A36F2"/>
    <w:rsid w:val="003A3D39"/>
    <w:rsid w:val="003A3EC7"/>
    <w:rsid w:val="003A3FF8"/>
    <w:rsid w:val="003A40B4"/>
    <w:rsid w:val="003A4C3F"/>
    <w:rsid w:val="003A597E"/>
    <w:rsid w:val="003A59C8"/>
    <w:rsid w:val="003A5A88"/>
    <w:rsid w:val="003A5BAD"/>
    <w:rsid w:val="003A7702"/>
    <w:rsid w:val="003A7834"/>
    <w:rsid w:val="003B0B5B"/>
    <w:rsid w:val="003B0CE2"/>
    <w:rsid w:val="003B0DEF"/>
    <w:rsid w:val="003B0E79"/>
    <w:rsid w:val="003B19A2"/>
    <w:rsid w:val="003B31B1"/>
    <w:rsid w:val="003B3575"/>
    <w:rsid w:val="003B35DF"/>
    <w:rsid w:val="003B38D1"/>
    <w:rsid w:val="003B441B"/>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93A"/>
    <w:rsid w:val="003C2D21"/>
    <w:rsid w:val="003C4503"/>
    <w:rsid w:val="003C56F7"/>
    <w:rsid w:val="003C5E6B"/>
    <w:rsid w:val="003C5ED6"/>
    <w:rsid w:val="003C6B81"/>
    <w:rsid w:val="003C7AD7"/>
    <w:rsid w:val="003D01A5"/>
    <w:rsid w:val="003D0992"/>
    <w:rsid w:val="003D0FC3"/>
    <w:rsid w:val="003D1902"/>
    <w:rsid w:val="003D2C1D"/>
    <w:rsid w:val="003D2C34"/>
    <w:rsid w:val="003D31B9"/>
    <w:rsid w:val="003D327F"/>
    <w:rsid w:val="003D3538"/>
    <w:rsid w:val="003D3568"/>
    <w:rsid w:val="003D3DDD"/>
    <w:rsid w:val="003D4022"/>
    <w:rsid w:val="003D46F1"/>
    <w:rsid w:val="003D4971"/>
    <w:rsid w:val="003D5CBF"/>
    <w:rsid w:val="003D60B6"/>
    <w:rsid w:val="003D66D2"/>
    <w:rsid w:val="003D6A96"/>
    <w:rsid w:val="003D729E"/>
    <w:rsid w:val="003E0282"/>
    <w:rsid w:val="003E0473"/>
    <w:rsid w:val="003E07AE"/>
    <w:rsid w:val="003E14FC"/>
    <w:rsid w:val="003E16F6"/>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126E"/>
    <w:rsid w:val="004015B7"/>
    <w:rsid w:val="00401C6E"/>
    <w:rsid w:val="004020D4"/>
    <w:rsid w:val="004021B6"/>
    <w:rsid w:val="0040274F"/>
    <w:rsid w:val="004039EC"/>
    <w:rsid w:val="00403F9A"/>
    <w:rsid w:val="004047C4"/>
    <w:rsid w:val="0040523D"/>
    <w:rsid w:val="00405255"/>
    <w:rsid w:val="0040570B"/>
    <w:rsid w:val="00405EDB"/>
    <w:rsid w:val="00405FB1"/>
    <w:rsid w:val="00406460"/>
    <w:rsid w:val="00406E4A"/>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0C1"/>
    <w:rsid w:val="00417F6C"/>
    <w:rsid w:val="00421DCF"/>
    <w:rsid w:val="00421F52"/>
    <w:rsid w:val="00422341"/>
    <w:rsid w:val="004226CC"/>
    <w:rsid w:val="00423641"/>
    <w:rsid w:val="004237F1"/>
    <w:rsid w:val="00423DA5"/>
    <w:rsid w:val="00426266"/>
    <w:rsid w:val="00426473"/>
    <w:rsid w:val="00430A2D"/>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636"/>
    <w:rsid w:val="00450B7E"/>
    <w:rsid w:val="0045134F"/>
    <w:rsid w:val="0045136B"/>
    <w:rsid w:val="00451C7E"/>
    <w:rsid w:val="00453BB6"/>
    <w:rsid w:val="00453CAA"/>
    <w:rsid w:val="00454358"/>
    <w:rsid w:val="00454624"/>
    <w:rsid w:val="00454A77"/>
    <w:rsid w:val="00455113"/>
    <w:rsid w:val="004559B3"/>
    <w:rsid w:val="00456175"/>
    <w:rsid w:val="00456421"/>
    <w:rsid w:val="00456DAB"/>
    <w:rsid w:val="00457656"/>
    <w:rsid w:val="00457825"/>
    <w:rsid w:val="00457D9A"/>
    <w:rsid w:val="00460BBD"/>
    <w:rsid w:val="00460CC3"/>
    <w:rsid w:val="00460E86"/>
    <w:rsid w:val="004613FE"/>
    <w:rsid w:val="0046328F"/>
    <w:rsid w:val="00463690"/>
    <w:rsid w:val="004646B4"/>
    <w:rsid w:val="00464A88"/>
    <w:rsid w:val="00464B01"/>
    <w:rsid w:val="004651A0"/>
    <w:rsid w:val="00465742"/>
    <w:rsid w:val="00465EAD"/>
    <w:rsid w:val="00466130"/>
    <w:rsid w:val="0046624C"/>
    <w:rsid w:val="00466532"/>
    <w:rsid w:val="00467488"/>
    <w:rsid w:val="0047083E"/>
    <w:rsid w:val="00470B8A"/>
    <w:rsid w:val="00470EB5"/>
    <w:rsid w:val="00471030"/>
    <w:rsid w:val="00471A90"/>
    <w:rsid w:val="00472419"/>
    <w:rsid w:val="0047286B"/>
    <w:rsid w:val="00472E27"/>
    <w:rsid w:val="00472E55"/>
    <w:rsid w:val="004740FC"/>
    <w:rsid w:val="00474220"/>
    <w:rsid w:val="00474DA2"/>
    <w:rsid w:val="00474E54"/>
    <w:rsid w:val="00474FBB"/>
    <w:rsid w:val="004752D3"/>
    <w:rsid w:val="0047542A"/>
    <w:rsid w:val="004754E1"/>
    <w:rsid w:val="00475B78"/>
    <w:rsid w:val="00475CE0"/>
    <w:rsid w:val="00476827"/>
    <w:rsid w:val="00476B36"/>
    <w:rsid w:val="00476BD4"/>
    <w:rsid w:val="00477383"/>
    <w:rsid w:val="00477466"/>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8FA"/>
    <w:rsid w:val="004A2C8C"/>
    <w:rsid w:val="004A3329"/>
    <w:rsid w:val="004A3BF1"/>
    <w:rsid w:val="004A3E42"/>
    <w:rsid w:val="004A4045"/>
    <w:rsid w:val="004A436E"/>
    <w:rsid w:val="004A4715"/>
    <w:rsid w:val="004A5046"/>
    <w:rsid w:val="004A565E"/>
    <w:rsid w:val="004A5D55"/>
    <w:rsid w:val="004A5DF3"/>
    <w:rsid w:val="004A6134"/>
    <w:rsid w:val="004A640A"/>
    <w:rsid w:val="004A7092"/>
    <w:rsid w:val="004A7437"/>
    <w:rsid w:val="004A74BE"/>
    <w:rsid w:val="004B1C92"/>
    <w:rsid w:val="004B3F1C"/>
    <w:rsid w:val="004B4078"/>
    <w:rsid w:val="004B44D6"/>
    <w:rsid w:val="004B49E6"/>
    <w:rsid w:val="004B4D69"/>
    <w:rsid w:val="004B4DE4"/>
    <w:rsid w:val="004B6A5A"/>
    <w:rsid w:val="004B6C16"/>
    <w:rsid w:val="004B7A71"/>
    <w:rsid w:val="004B7E99"/>
    <w:rsid w:val="004C01A8"/>
    <w:rsid w:val="004C0444"/>
    <w:rsid w:val="004C1840"/>
    <w:rsid w:val="004C24C9"/>
    <w:rsid w:val="004C252E"/>
    <w:rsid w:val="004C2B04"/>
    <w:rsid w:val="004C31B6"/>
    <w:rsid w:val="004C434C"/>
    <w:rsid w:val="004C4689"/>
    <w:rsid w:val="004C5319"/>
    <w:rsid w:val="004C5395"/>
    <w:rsid w:val="004C621F"/>
    <w:rsid w:val="004C638A"/>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E1E"/>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BB4"/>
    <w:rsid w:val="004E2DE0"/>
    <w:rsid w:val="004E4060"/>
    <w:rsid w:val="004E409A"/>
    <w:rsid w:val="004E4456"/>
    <w:rsid w:val="004E54DE"/>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127"/>
    <w:rsid w:val="004F7528"/>
    <w:rsid w:val="004F7BCA"/>
    <w:rsid w:val="004F7D89"/>
    <w:rsid w:val="00500932"/>
    <w:rsid w:val="00501981"/>
    <w:rsid w:val="00501A85"/>
    <w:rsid w:val="00501BB3"/>
    <w:rsid w:val="005021DD"/>
    <w:rsid w:val="005026CA"/>
    <w:rsid w:val="00502971"/>
    <w:rsid w:val="00502B72"/>
    <w:rsid w:val="00502BC5"/>
    <w:rsid w:val="00502FB1"/>
    <w:rsid w:val="005032D3"/>
    <w:rsid w:val="0050376D"/>
    <w:rsid w:val="00503B27"/>
    <w:rsid w:val="00503CE1"/>
    <w:rsid w:val="00504009"/>
    <w:rsid w:val="00504BC1"/>
    <w:rsid w:val="00505134"/>
    <w:rsid w:val="0050542C"/>
    <w:rsid w:val="00505C04"/>
    <w:rsid w:val="00506853"/>
    <w:rsid w:val="005076EC"/>
    <w:rsid w:val="005112D2"/>
    <w:rsid w:val="005118E5"/>
    <w:rsid w:val="00511F15"/>
    <w:rsid w:val="0051318C"/>
    <w:rsid w:val="005142CD"/>
    <w:rsid w:val="005143C9"/>
    <w:rsid w:val="00515646"/>
    <w:rsid w:val="005157A9"/>
    <w:rsid w:val="005160C3"/>
    <w:rsid w:val="0051685C"/>
    <w:rsid w:val="00516951"/>
    <w:rsid w:val="005173A7"/>
    <w:rsid w:val="005176D7"/>
    <w:rsid w:val="00517742"/>
    <w:rsid w:val="005177E1"/>
    <w:rsid w:val="00520C0A"/>
    <w:rsid w:val="005218B6"/>
    <w:rsid w:val="005219AF"/>
    <w:rsid w:val="00521C33"/>
    <w:rsid w:val="00522589"/>
    <w:rsid w:val="0052283C"/>
    <w:rsid w:val="0052361E"/>
    <w:rsid w:val="00523AD4"/>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51A"/>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878"/>
    <w:rsid w:val="00543974"/>
    <w:rsid w:val="005439B8"/>
    <w:rsid w:val="00543EBF"/>
    <w:rsid w:val="00544717"/>
    <w:rsid w:val="00544ABA"/>
    <w:rsid w:val="0054593A"/>
    <w:rsid w:val="00545D9D"/>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4CCB"/>
    <w:rsid w:val="005556F9"/>
    <w:rsid w:val="00556975"/>
    <w:rsid w:val="00556D68"/>
    <w:rsid w:val="00556FA2"/>
    <w:rsid w:val="00557173"/>
    <w:rsid w:val="005575FE"/>
    <w:rsid w:val="005576A1"/>
    <w:rsid w:val="00557A64"/>
    <w:rsid w:val="00557D35"/>
    <w:rsid w:val="005605C0"/>
    <w:rsid w:val="00560D23"/>
    <w:rsid w:val="0056127B"/>
    <w:rsid w:val="005615D8"/>
    <w:rsid w:val="00561B5E"/>
    <w:rsid w:val="00562152"/>
    <w:rsid w:val="005626D6"/>
    <w:rsid w:val="00562B1C"/>
    <w:rsid w:val="005638D4"/>
    <w:rsid w:val="005643CA"/>
    <w:rsid w:val="005656ED"/>
    <w:rsid w:val="00565C9E"/>
    <w:rsid w:val="00566544"/>
    <w:rsid w:val="00566608"/>
    <w:rsid w:val="00566C83"/>
    <w:rsid w:val="005700FE"/>
    <w:rsid w:val="00570474"/>
    <w:rsid w:val="00570E24"/>
    <w:rsid w:val="00570FF8"/>
    <w:rsid w:val="00572760"/>
    <w:rsid w:val="0057320B"/>
    <w:rsid w:val="00573391"/>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3E21"/>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78B"/>
    <w:rsid w:val="00594ABB"/>
    <w:rsid w:val="00594B48"/>
    <w:rsid w:val="00594D1C"/>
    <w:rsid w:val="00594E36"/>
    <w:rsid w:val="00594F0A"/>
    <w:rsid w:val="00595255"/>
    <w:rsid w:val="0059525E"/>
    <w:rsid w:val="00595887"/>
    <w:rsid w:val="00596123"/>
    <w:rsid w:val="005961F7"/>
    <w:rsid w:val="00596504"/>
    <w:rsid w:val="00596B9C"/>
    <w:rsid w:val="005975B3"/>
    <w:rsid w:val="005977FA"/>
    <w:rsid w:val="005A04BA"/>
    <w:rsid w:val="005A054D"/>
    <w:rsid w:val="005A0A46"/>
    <w:rsid w:val="005A10B9"/>
    <w:rsid w:val="005A11EA"/>
    <w:rsid w:val="005A1BF0"/>
    <w:rsid w:val="005A2044"/>
    <w:rsid w:val="005A269F"/>
    <w:rsid w:val="005A2C95"/>
    <w:rsid w:val="005A305E"/>
    <w:rsid w:val="005A30BB"/>
    <w:rsid w:val="005A3887"/>
    <w:rsid w:val="005A4690"/>
    <w:rsid w:val="005A57EA"/>
    <w:rsid w:val="005A587A"/>
    <w:rsid w:val="005A5E23"/>
    <w:rsid w:val="005A620C"/>
    <w:rsid w:val="005A6806"/>
    <w:rsid w:val="005A733F"/>
    <w:rsid w:val="005A7C43"/>
    <w:rsid w:val="005B0542"/>
    <w:rsid w:val="005B1BCA"/>
    <w:rsid w:val="005B1C65"/>
    <w:rsid w:val="005B1FD1"/>
    <w:rsid w:val="005B2225"/>
    <w:rsid w:val="005B242B"/>
    <w:rsid w:val="005B2799"/>
    <w:rsid w:val="005B2B77"/>
    <w:rsid w:val="005B3330"/>
    <w:rsid w:val="005B3D4A"/>
    <w:rsid w:val="005B4D87"/>
    <w:rsid w:val="005B519B"/>
    <w:rsid w:val="005B5B42"/>
    <w:rsid w:val="005B6111"/>
    <w:rsid w:val="005B7DD1"/>
    <w:rsid w:val="005C00A0"/>
    <w:rsid w:val="005C00E7"/>
    <w:rsid w:val="005C0757"/>
    <w:rsid w:val="005C0A1E"/>
    <w:rsid w:val="005C1F42"/>
    <w:rsid w:val="005C20DB"/>
    <w:rsid w:val="005C28FA"/>
    <w:rsid w:val="005C40F4"/>
    <w:rsid w:val="005C43BE"/>
    <w:rsid w:val="005C44F3"/>
    <w:rsid w:val="005C4BBD"/>
    <w:rsid w:val="005C6410"/>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7B6"/>
    <w:rsid w:val="005D4EFA"/>
    <w:rsid w:val="005D4F01"/>
    <w:rsid w:val="005D5455"/>
    <w:rsid w:val="005D55BA"/>
    <w:rsid w:val="005D5ADB"/>
    <w:rsid w:val="005D648A"/>
    <w:rsid w:val="005D67E3"/>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220"/>
    <w:rsid w:val="005F53A1"/>
    <w:rsid w:val="005F53F8"/>
    <w:rsid w:val="005F5879"/>
    <w:rsid w:val="005F6672"/>
    <w:rsid w:val="005F6B77"/>
    <w:rsid w:val="005F7487"/>
    <w:rsid w:val="005F7625"/>
    <w:rsid w:val="006002C7"/>
    <w:rsid w:val="00600E7A"/>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756"/>
    <w:rsid w:val="00607A2E"/>
    <w:rsid w:val="00607D8D"/>
    <w:rsid w:val="006130F7"/>
    <w:rsid w:val="00613AF8"/>
    <w:rsid w:val="00613D8E"/>
    <w:rsid w:val="006142E0"/>
    <w:rsid w:val="0061444B"/>
    <w:rsid w:val="00616112"/>
    <w:rsid w:val="006173CF"/>
    <w:rsid w:val="006175A0"/>
    <w:rsid w:val="00620035"/>
    <w:rsid w:val="006205CA"/>
    <w:rsid w:val="00621F53"/>
    <w:rsid w:val="00622A20"/>
    <w:rsid w:val="00622E2A"/>
    <w:rsid w:val="00622F06"/>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27EE1"/>
    <w:rsid w:val="006300E9"/>
    <w:rsid w:val="006304BC"/>
    <w:rsid w:val="00630A4E"/>
    <w:rsid w:val="00630DBE"/>
    <w:rsid w:val="00630DCE"/>
    <w:rsid w:val="0063120A"/>
    <w:rsid w:val="0063150B"/>
    <w:rsid w:val="00631585"/>
    <w:rsid w:val="00631CC9"/>
    <w:rsid w:val="00632303"/>
    <w:rsid w:val="00633A52"/>
    <w:rsid w:val="00634033"/>
    <w:rsid w:val="00634ACF"/>
    <w:rsid w:val="00635035"/>
    <w:rsid w:val="0063580D"/>
    <w:rsid w:val="00635CAE"/>
    <w:rsid w:val="006371EA"/>
    <w:rsid w:val="00637240"/>
    <w:rsid w:val="006409EE"/>
    <w:rsid w:val="00643607"/>
    <w:rsid w:val="00643660"/>
    <w:rsid w:val="00643B6D"/>
    <w:rsid w:val="006447DC"/>
    <w:rsid w:val="00644C95"/>
    <w:rsid w:val="00644E37"/>
    <w:rsid w:val="00645361"/>
    <w:rsid w:val="0064558A"/>
    <w:rsid w:val="00645817"/>
    <w:rsid w:val="00646711"/>
    <w:rsid w:val="006475AB"/>
    <w:rsid w:val="00647CBC"/>
    <w:rsid w:val="00650139"/>
    <w:rsid w:val="006504F1"/>
    <w:rsid w:val="00651704"/>
    <w:rsid w:val="0065185B"/>
    <w:rsid w:val="00651A8C"/>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05F4"/>
    <w:rsid w:val="006613F4"/>
    <w:rsid w:val="006618CC"/>
    <w:rsid w:val="00661ACB"/>
    <w:rsid w:val="00661E09"/>
    <w:rsid w:val="00662111"/>
    <w:rsid w:val="00662118"/>
    <w:rsid w:val="00662BB4"/>
    <w:rsid w:val="00662D25"/>
    <w:rsid w:val="00662E2F"/>
    <w:rsid w:val="0066363C"/>
    <w:rsid w:val="006638AD"/>
    <w:rsid w:val="0066732C"/>
    <w:rsid w:val="006679F5"/>
    <w:rsid w:val="00667B77"/>
    <w:rsid w:val="00667D81"/>
    <w:rsid w:val="0067013A"/>
    <w:rsid w:val="00670712"/>
    <w:rsid w:val="00670F07"/>
    <w:rsid w:val="006716DA"/>
    <w:rsid w:val="00671E61"/>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9F1"/>
    <w:rsid w:val="00680C38"/>
    <w:rsid w:val="0068118B"/>
    <w:rsid w:val="00681211"/>
    <w:rsid w:val="0068125F"/>
    <w:rsid w:val="00681B36"/>
    <w:rsid w:val="00681C46"/>
    <w:rsid w:val="00682D81"/>
    <w:rsid w:val="00682E14"/>
    <w:rsid w:val="00683B5F"/>
    <w:rsid w:val="0068436C"/>
    <w:rsid w:val="006850B3"/>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02E"/>
    <w:rsid w:val="006950F8"/>
    <w:rsid w:val="00695246"/>
    <w:rsid w:val="00695257"/>
    <w:rsid w:val="00695887"/>
    <w:rsid w:val="00697733"/>
    <w:rsid w:val="006A254E"/>
    <w:rsid w:val="006A2C30"/>
    <w:rsid w:val="006A301C"/>
    <w:rsid w:val="006A307F"/>
    <w:rsid w:val="006A3E2B"/>
    <w:rsid w:val="006A3FF2"/>
    <w:rsid w:val="006A5D89"/>
    <w:rsid w:val="006A6262"/>
    <w:rsid w:val="006A6E17"/>
    <w:rsid w:val="006A76D7"/>
    <w:rsid w:val="006B10FE"/>
    <w:rsid w:val="006B120D"/>
    <w:rsid w:val="006B17E7"/>
    <w:rsid w:val="006B19E8"/>
    <w:rsid w:val="006B1A8A"/>
    <w:rsid w:val="006B1FD5"/>
    <w:rsid w:val="006B24D6"/>
    <w:rsid w:val="006B2F57"/>
    <w:rsid w:val="006B3B9C"/>
    <w:rsid w:val="006B3C04"/>
    <w:rsid w:val="006B475C"/>
    <w:rsid w:val="006B47DD"/>
    <w:rsid w:val="006B506C"/>
    <w:rsid w:val="006B555A"/>
    <w:rsid w:val="006B5BD6"/>
    <w:rsid w:val="006B600A"/>
    <w:rsid w:val="006B6635"/>
    <w:rsid w:val="006B7466"/>
    <w:rsid w:val="006B7827"/>
    <w:rsid w:val="006B7A69"/>
    <w:rsid w:val="006B7D22"/>
    <w:rsid w:val="006B7D2C"/>
    <w:rsid w:val="006C1019"/>
    <w:rsid w:val="006C1855"/>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C0E"/>
    <w:rsid w:val="006D5D0E"/>
    <w:rsid w:val="006D61EE"/>
    <w:rsid w:val="006D62BC"/>
    <w:rsid w:val="006D6450"/>
    <w:rsid w:val="006D6939"/>
    <w:rsid w:val="006D6E39"/>
    <w:rsid w:val="006D6E3D"/>
    <w:rsid w:val="006D6F42"/>
    <w:rsid w:val="006D7EB0"/>
    <w:rsid w:val="006E0138"/>
    <w:rsid w:val="006E06E9"/>
    <w:rsid w:val="006E0BB0"/>
    <w:rsid w:val="006E12C3"/>
    <w:rsid w:val="006E2407"/>
    <w:rsid w:val="006E2529"/>
    <w:rsid w:val="006E2A36"/>
    <w:rsid w:val="006E2B19"/>
    <w:rsid w:val="006E2BDC"/>
    <w:rsid w:val="006E31DD"/>
    <w:rsid w:val="006E3DA8"/>
    <w:rsid w:val="006E45F3"/>
    <w:rsid w:val="006E4728"/>
    <w:rsid w:val="006E4A2F"/>
    <w:rsid w:val="006E4ED4"/>
    <w:rsid w:val="006E5BF6"/>
    <w:rsid w:val="006E5E19"/>
    <w:rsid w:val="006E61C3"/>
    <w:rsid w:val="006E799D"/>
    <w:rsid w:val="006E7E0F"/>
    <w:rsid w:val="006F0593"/>
    <w:rsid w:val="006F1064"/>
    <w:rsid w:val="006F1B76"/>
    <w:rsid w:val="006F1EB7"/>
    <w:rsid w:val="006F1FFC"/>
    <w:rsid w:val="006F2894"/>
    <w:rsid w:val="006F2D01"/>
    <w:rsid w:val="006F49EF"/>
    <w:rsid w:val="006F4BE0"/>
    <w:rsid w:val="006F52E5"/>
    <w:rsid w:val="006F52FF"/>
    <w:rsid w:val="006F54E1"/>
    <w:rsid w:val="006F6066"/>
    <w:rsid w:val="006F6850"/>
    <w:rsid w:val="006F707E"/>
    <w:rsid w:val="007001C8"/>
    <w:rsid w:val="007001DC"/>
    <w:rsid w:val="0070021D"/>
    <w:rsid w:val="007003D1"/>
    <w:rsid w:val="007015D6"/>
    <w:rsid w:val="00701AD0"/>
    <w:rsid w:val="007025CB"/>
    <w:rsid w:val="007034AA"/>
    <w:rsid w:val="007038CC"/>
    <w:rsid w:val="00703C5D"/>
    <w:rsid w:val="00703C9D"/>
    <w:rsid w:val="0070490C"/>
    <w:rsid w:val="007054F5"/>
    <w:rsid w:val="00705C38"/>
    <w:rsid w:val="00705D67"/>
    <w:rsid w:val="007060B1"/>
    <w:rsid w:val="00706465"/>
    <w:rsid w:val="0070695A"/>
    <w:rsid w:val="007072EB"/>
    <w:rsid w:val="0070782D"/>
    <w:rsid w:val="00707D16"/>
    <w:rsid w:val="007109C2"/>
    <w:rsid w:val="00711250"/>
    <w:rsid w:val="00711340"/>
    <w:rsid w:val="00712B02"/>
    <w:rsid w:val="00712C42"/>
    <w:rsid w:val="0071312C"/>
    <w:rsid w:val="007136E0"/>
    <w:rsid w:val="00713DE4"/>
    <w:rsid w:val="00714852"/>
    <w:rsid w:val="00714C47"/>
    <w:rsid w:val="007157CD"/>
    <w:rsid w:val="00716462"/>
    <w:rsid w:val="0071790B"/>
    <w:rsid w:val="00717CCE"/>
    <w:rsid w:val="00720093"/>
    <w:rsid w:val="0072064D"/>
    <w:rsid w:val="00721084"/>
    <w:rsid w:val="00721262"/>
    <w:rsid w:val="00721D9B"/>
    <w:rsid w:val="00721E63"/>
    <w:rsid w:val="00721F2A"/>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5A3"/>
    <w:rsid w:val="00731E7C"/>
    <w:rsid w:val="007329EF"/>
    <w:rsid w:val="0073327A"/>
    <w:rsid w:val="00734539"/>
    <w:rsid w:val="00734EBE"/>
    <w:rsid w:val="00734F68"/>
    <w:rsid w:val="00735DD7"/>
    <w:rsid w:val="00735EA8"/>
    <w:rsid w:val="00736DD8"/>
    <w:rsid w:val="00737832"/>
    <w:rsid w:val="00737D19"/>
    <w:rsid w:val="00740106"/>
    <w:rsid w:val="0074076A"/>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623"/>
    <w:rsid w:val="0074787C"/>
    <w:rsid w:val="00747F48"/>
    <w:rsid w:val="00747F4C"/>
    <w:rsid w:val="007501BC"/>
    <w:rsid w:val="00750721"/>
    <w:rsid w:val="00750CEE"/>
    <w:rsid w:val="00751091"/>
    <w:rsid w:val="00751B83"/>
    <w:rsid w:val="0075268B"/>
    <w:rsid w:val="00753191"/>
    <w:rsid w:val="00753E87"/>
    <w:rsid w:val="00754359"/>
    <w:rsid w:val="00754411"/>
    <w:rsid w:val="00754BD9"/>
    <w:rsid w:val="00754E7A"/>
    <w:rsid w:val="0075540C"/>
    <w:rsid w:val="00755DB1"/>
    <w:rsid w:val="007574FC"/>
    <w:rsid w:val="007603F1"/>
    <w:rsid w:val="00760975"/>
    <w:rsid w:val="00761A5B"/>
    <w:rsid w:val="00761FDA"/>
    <w:rsid w:val="007621FF"/>
    <w:rsid w:val="00762AA6"/>
    <w:rsid w:val="007630C3"/>
    <w:rsid w:val="007634E3"/>
    <w:rsid w:val="00764194"/>
    <w:rsid w:val="0076443E"/>
    <w:rsid w:val="00765ED3"/>
    <w:rsid w:val="0076681D"/>
    <w:rsid w:val="007668B0"/>
    <w:rsid w:val="00766A65"/>
    <w:rsid w:val="007671F5"/>
    <w:rsid w:val="007676B8"/>
    <w:rsid w:val="00767AEB"/>
    <w:rsid w:val="00771179"/>
    <w:rsid w:val="00771580"/>
    <w:rsid w:val="0077175C"/>
    <w:rsid w:val="00771870"/>
    <w:rsid w:val="00771BF9"/>
    <w:rsid w:val="00772F8A"/>
    <w:rsid w:val="00773641"/>
    <w:rsid w:val="007739C6"/>
    <w:rsid w:val="007744F5"/>
    <w:rsid w:val="007747AF"/>
    <w:rsid w:val="00774889"/>
    <w:rsid w:val="00774FF5"/>
    <w:rsid w:val="007750B3"/>
    <w:rsid w:val="00775D16"/>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5A10"/>
    <w:rsid w:val="00786076"/>
    <w:rsid w:val="00786810"/>
    <w:rsid w:val="00786958"/>
    <w:rsid w:val="00786A97"/>
    <w:rsid w:val="00786E71"/>
    <w:rsid w:val="007908F8"/>
    <w:rsid w:val="00791434"/>
    <w:rsid w:val="0079157D"/>
    <w:rsid w:val="0079162F"/>
    <w:rsid w:val="00792A6C"/>
    <w:rsid w:val="00794924"/>
    <w:rsid w:val="0079506E"/>
    <w:rsid w:val="0079693F"/>
    <w:rsid w:val="007A0BC2"/>
    <w:rsid w:val="007A1F44"/>
    <w:rsid w:val="007A23FF"/>
    <w:rsid w:val="007A25D6"/>
    <w:rsid w:val="007A295B"/>
    <w:rsid w:val="007A2D56"/>
    <w:rsid w:val="007A3424"/>
    <w:rsid w:val="007A35EF"/>
    <w:rsid w:val="007A43A2"/>
    <w:rsid w:val="007A4D04"/>
    <w:rsid w:val="007A59F6"/>
    <w:rsid w:val="007A5D6D"/>
    <w:rsid w:val="007A7A96"/>
    <w:rsid w:val="007B03AF"/>
    <w:rsid w:val="007B1543"/>
    <w:rsid w:val="007B1AC0"/>
    <w:rsid w:val="007B1B9F"/>
    <w:rsid w:val="007B249B"/>
    <w:rsid w:val="007B25A8"/>
    <w:rsid w:val="007B270A"/>
    <w:rsid w:val="007B2736"/>
    <w:rsid w:val="007B2D3B"/>
    <w:rsid w:val="007B52CD"/>
    <w:rsid w:val="007B67FF"/>
    <w:rsid w:val="007B7DC1"/>
    <w:rsid w:val="007B7EDB"/>
    <w:rsid w:val="007C0718"/>
    <w:rsid w:val="007C19AD"/>
    <w:rsid w:val="007C1F83"/>
    <w:rsid w:val="007C275E"/>
    <w:rsid w:val="007C2977"/>
    <w:rsid w:val="007C2A16"/>
    <w:rsid w:val="007C2ABC"/>
    <w:rsid w:val="007C3598"/>
    <w:rsid w:val="007C3FA8"/>
    <w:rsid w:val="007C4037"/>
    <w:rsid w:val="007C417E"/>
    <w:rsid w:val="007C511F"/>
    <w:rsid w:val="007C5956"/>
    <w:rsid w:val="007C5F1A"/>
    <w:rsid w:val="007C6552"/>
    <w:rsid w:val="007C669D"/>
    <w:rsid w:val="007C68DA"/>
    <w:rsid w:val="007C7BB9"/>
    <w:rsid w:val="007D01D9"/>
    <w:rsid w:val="007D1C9B"/>
    <w:rsid w:val="007D229A"/>
    <w:rsid w:val="007D2F44"/>
    <w:rsid w:val="007D2F4D"/>
    <w:rsid w:val="007D395C"/>
    <w:rsid w:val="007D3C97"/>
    <w:rsid w:val="007D4178"/>
    <w:rsid w:val="007D4D33"/>
    <w:rsid w:val="007D5403"/>
    <w:rsid w:val="007D7175"/>
    <w:rsid w:val="007D7ADE"/>
    <w:rsid w:val="007E02A5"/>
    <w:rsid w:val="007E02A7"/>
    <w:rsid w:val="007E1369"/>
    <w:rsid w:val="007E1A1B"/>
    <w:rsid w:val="007E1A88"/>
    <w:rsid w:val="007E27EB"/>
    <w:rsid w:val="007E3035"/>
    <w:rsid w:val="007E3E02"/>
    <w:rsid w:val="007E4782"/>
    <w:rsid w:val="007E4C88"/>
    <w:rsid w:val="007E52BF"/>
    <w:rsid w:val="007E585E"/>
    <w:rsid w:val="007E5FD9"/>
    <w:rsid w:val="007E635F"/>
    <w:rsid w:val="007E6E00"/>
    <w:rsid w:val="007E7B35"/>
    <w:rsid w:val="007E7DDF"/>
    <w:rsid w:val="007F070A"/>
    <w:rsid w:val="007F07E7"/>
    <w:rsid w:val="007F11C8"/>
    <w:rsid w:val="007F1205"/>
    <w:rsid w:val="007F167D"/>
    <w:rsid w:val="007F1CFB"/>
    <w:rsid w:val="007F1D47"/>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06"/>
    <w:rsid w:val="008003BF"/>
    <w:rsid w:val="00800769"/>
    <w:rsid w:val="00800ED2"/>
    <w:rsid w:val="0080125C"/>
    <w:rsid w:val="00801AB2"/>
    <w:rsid w:val="00801AD0"/>
    <w:rsid w:val="0080245F"/>
    <w:rsid w:val="00802BFD"/>
    <w:rsid w:val="00802E74"/>
    <w:rsid w:val="00802F69"/>
    <w:rsid w:val="008048C8"/>
    <w:rsid w:val="00804B92"/>
    <w:rsid w:val="00804C3B"/>
    <w:rsid w:val="00804DA1"/>
    <w:rsid w:val="00804E21"/>
    <w:rsid w:val="00805092"/>
    <w:rsid w:val="00806AAF"/>
    <w:rsid w:val="008070AC"/>
    <w:rsid w:val="008074A5"/>
    <w:rsid w:val="008074C6"/>
    <w:rsid w:val="008101FD"/>
    <w:rsid w:val="00810D8D"/>
    <w:rsid w:val="00811835"/>
    <w:rsid w:val="0081257E"/>
    <w:rsid w:val="008128B1"/>
    <w:rsid w:val="00813FD5"/>
    <w:rsid w:val="00814E3E"/>
    <w:rsid w:val="00814F60"/>
    <w:rsid w:val="0081581D"/>
    <w:rsid w:val="00816E9B"/>
    <w:rsid w:val="00816FCB"/>
    <w:rsid w:val="008172BE"/>
    <w:rsid w:val="0081793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106"/>
    <w:rsid w:val="00834DE6"/>
    <w:rsid w:val="00834ECD"/>
    <w:rsid w:val="008359E0"/>
    <w:rsid w:val="0083689A"/>
    <w:rsid w:val="008373F3"/>
    <w:rsid w:val="008376F6"/>
    <w:rsid w:val="00837D5B"/>
    <w:rsid w:val="00840607"/>
    <w:rsid w:val="0084070A"/>
    <w:rsid w:val="00840A16"/>
    <w:rsid w:val="00841CD2"/>
    <w:rsid w:val="00842899"/>
    <w:rsid w:val="00842B77"/>
    <w:rsid w:val="00842B92"/>
    <w:rsid w:val="0084309F"/>
    <w:rsid w:val="008435CF"/>
    <w:rsid w:val="0084556E"/>
    <w:rsid w:val="00845B5C"/>
    <w:rsid w:val="00845C12"/>
    <w:rsid w:val="00845EC6"/>
    <w:rsid w:val="0084689C"/>
    <w:rsid w:val="00846914"/>
    <w:rsid w:val="008469D9"/>
    <w:rsid w:val="00846B6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BED"/>
    <w:rsid w:val="00861D51"/>
    <w:rsid w:val="0086275E"/>
    <w:rsid w:val="00864384"/>
    <w:rsid w:val="00864440"/>
    <w:rsid w:val="00864D76"/>
    <w:rsid w:val="008650FC"/>
    <w:rsid w:val="008668D3"/>
    <w:rsid w:val="008668EE"/>
    <w:rsid w:val="00866E61"/>
    <w:rsid w:val="00866EB3"/>
    <w:rsid w:val="0086701A"/>
    <w:rsid w:val="00867BD2"/>
    <w:rsid w:val="008707F7"/>
    <w:rsid w:val="00870E4D"/>
    <w:rsid w:val="008712FD"/>
    <w:rsid w:val="008716A1"/>
    <w:rsid w:val="00871B04"/>
    <w:rsid w:val="00872AA7"/>
    <w:rsid w:val="00872B18"/>
    <w:rsid w:val="00872D3F"/>
    <w:rsid w:val="008733AA"/>
    <w:rsid w:val="008733E4"/>
    <w:rsid w:val="00873C40"/>
    <w:rsid w:val="00873F15"/>
    <w:rsid w:val="00874096"/>
    <w:rsid w:val="008743B5"/>
    <w:rsid w:val="008756A4"/>
    <w:rsid w:val="00875793"/>
    <w:rsid w:val="00875F73"/>
    <w:rsid w:val="00877049"/>
    <w:rsid w:val="00877F56"/>
    <w:rsid w:val="00880933"/>
    <w:rsid w:val="00880D53"/>
    <w:rsid w:val="00880F30"/>
    <w:rsid w:val="00882238"/>
    <w:rsid w:val="00882E8B"/>
    <w:rsid w:val="008833E8"/>
    <w:rsid w:val="00885939"/>
    <w:rsid w:val="00886333"/>
    <w:rsid w:val="008865C8"/>
    <w:rsid w:val="00887B48"/>
    <w:rsid w:val="00887BD3"/>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97A53"/>
    <w:rsid w:val="008A0167"/>
    <w:rsid w:val="008A03D1"/>
    <w:rsid w:val="008A0618"/>
    <w:rsid w:val="008A0831"/>
    <w:rsid w:val="008A0AB2"/>
    <w:rsid w:val="008A0CFC"/>
    <w:rsid w:val="008A12FE"/>
    <w:rsid w:val="008A2282"/>
    <w:rsid w:val="008A28B6"/>
    <w:rsid w:val="008A2BB1"/>
    <w:rsid w:val="008A3466"/>
    <w:rsid w:val="008A389F"/>
    <w:rsid w:val="008A3D02"/>
    <w:rsid w:val="008A481F"/>
    <w:rsid w:val="008A4FEB"/>
    <w:rsid w:val="008A5940"/>
    <w:rsid w:val="008A732B"/>
    <w:rsid w:val="008A73B2"/>
    <w:rsid w:val="008A7425"/>
    <w:rsid w:val="008B043F"/>
    <w:rsid w:val="008B0808"/>
    <w:rsid w:val="008B0AEC"/>
    <w:rsid w:val="008B0FB4"/>
    <w:rsid w:val="008B15E9"/>
    <w:rsid w:val="008B1828"/>
    <w:rsid w:val="008B1E53"/>
    <w:rsid w:val="008B1E5B"/>
    <w:rsid w:val="008B24DC"/>
    <w:rsid w:val="008B2E11"/>
    <w:rsid w:val="008B389D"/>
    <w:rsid w:val="008B3C5C"/>
    <w:rsid w:val="008B421E"/>
    <w:rsid w:val="008B45AD"/>
    <w:rsid w:val="008B50E1"/>
    <w:rsid w:val="008B5299"/>
    <w:rsid w:val="008B5A5F"/>
    <w:rsid w:val="008B5AB0"/>
    <w:rsid w:val="008B5D36"/>
    <w:rsid w:val="008B6054"/>
    <w:rsid w:val="008B7B08"/>
    <w:rsid w:val="008C068D"/>
    <w:rsid w:val="008C0724"/>
    <w:rsid w:val="008C13F0"/>
    <w:rsid w:val="008C1D71"/>
    <w:rsid w:val="008C1F26"/>
    <w:rsid w:val="008C1F57"/>
    <w:rsid w:val="008C2A3A"/>
    <w:rsid w:val="008C2E7B"/>
    <w:rsid w:val="008C33BC"/>
    <w:rsid w:val="008C376C"/>
    <w:rsid w:val="008C429B"/>
    <w:rsid w:val="008C47A0"/>
    <w:rsid w:val="008C4C7E"/>
    <w:rsid w:val="008C5C46"/>
    <w:rsid w:val="008C6184"/>
    <w:rsid w:val="008C6865"/>
    <w:rsid w:val="008C7008"/>
    <w:rsid w:val="008C71E4"/>
    <w:rsid w:val="008C785E"/>
    <w:rsid w:val="008C7DD4"/>
    <w:rsid w:val="008D04F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60B"/>
    <w:rsid w:val="008E5BF2"/>
    <w:rsid w:val="008E5C81"/>
    <w:rsid w:val="008E6435"/>
    <w:rsid w:val="008E6BF5"/>
    <w:rsid w:val="008E73D8"/>
    <w:rsid w:val="008F0A38"/>
    <w:rsid w:val="008F0F84"/>
    <w:rsid w:val="008F1014"/>
    <w:rsid w:val="008F11C9"/>
    <w:rsid w:val="008F14BD"/>
    <w:rsid w:val="008F23D8"/>
    <w:rsid w:val="008F2AA5"/>
    <w:rsid w:val="008F2FD5"/>
    <w:rsid w:val="008F31F2"/>
    <w:rsid w:val="008F37E5"/>
    <w:rsid w:val="008F3A79"/>
    <w:rsid w:val="008F4103"/>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713"/>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2C9"/>
    <w:rsid w:val="00923608"/>
    <w:rsid w:val="00923825"/>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8C4"/>
    <w:rsid w:val="00935F9E"/>
    <w:rsid w:val="00936D98"/>
    <w:rsid w:val="00940324"/>
    <w:rsid w:val="00940D3B"/>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0753"/>
    <w:rsid w:val="00951300"/>
    <w:rsid w:val="00951ADB"/>
    <w:rsid w:val="00952429"/>
    <w:rsid w:val="0095380C"/>
    <w:rsid w:val="00954345"/>
    <w:rsid w:val="00954353"/>
    <w:rsid w:val="00955C0A"/>
    <w:rsid w:val="00955C4F"/>
    <w:rsid w:val="00956109"/>
    <w:rsid w:val="009575AA"/>
    <w:rsid w:val="00960CE7"/>
    <w:rsid w:val="00961805"/>
    <w:rsid w:val="00961A13"/>
    <w:rsid w:val="00962EB2"/>
    <w:rsid w:val="00963B86"/>
    <w:rsid w:val="00964777"/>
    <w:rsid w:val="009657F1"/>
    <w:rsid w:val="0096625D"/>
    <w:rsid w:val="0096648B"/>
    <w:rsid w:val="009664F5"/>
    <w:rsid w:val="009709F8"/>
    <w:rsid w:val="00970D7D"/>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A85"/>
    <w:rsid w:val="00982E19"/>
    <w:rsid w:val="00982F56"/>
    <w:rsid w:val="00982F5C"/>
    <w:rsid w:val="00983686"/>
    <w:rsid w:val="009836E4"/>
    <w:rsid w:val="0098412F"/>
    <w:rsid w:val="00984616"/>
    <w:rsid w:val="00984AED"/>
    <w:rsid w:val="009852AC"/>
    <w:rsid w:val="00985F28"/>
    <w:rsid w:val="00986149"/>
    <w:rsid w:val="00986176"/>
    <w:rsid w:val="0098686E"/>
    <w:rsid w:val="00986E7F"/>
    <w:rsid w:val="00987536"/>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0E79"/>
    <w:rsid w:val="009A0EF9"/>
    <w:rsid w:val="009A14EF"/>
    <w:rsid w:val="009A1729"/>
    <w:rsid w:val="009A2DF9"/>
    <w:rsid w:val="009A3A86"/>
    <w:rsid w:val="009A4869"/>
    <w:rsid w:val="009A590B"/>
    <w:rsid w:val="009A6A6B"/>
    <w:rsid w:val="009A708A"/>
    <w:rsid w:val="009A7DAA"/>
    <w:rsid w:val="009B03F6"/>
    <w:rsid w:val="009B1DB1"/>
    <w:rsid w:val="009B1DF4"/>
    <w:rsid w:val="009B1EF9"/>
    <w:rsid w:val="009B24E0"/>
    <w:rsid w:val="009B26AC"/>
    <w:rsid w:val="009B37E2"/>
    <w:rsid w:val="009B4370"/>
    <w:rsid w:val="009B4519"/>
    <w:rsid w:val="009B46F7"/>
    <w:rsid w:val="009B506B"/>
    <w:rsid w:val="009B57EF"/>
    <w:rsid w:val="009B5B85"/>
    <w:rsid w:val="009B611B"/>
    <w:rsid w:val="009B62D3"/>
    <w:rsid w:val="009B66AF"/>
    <w:rsid w:val="009B6D48"/>
    <w:rsid w:val="009B7204"/>
    <w:rsid w:val="009B725F"/>
    <w:rsid w:val="009B7AAF"/>
    <w:rsid w:val="009B7B5B"/>
    <w:rsid w:val="009B7BB3"/>
    <w:rsid w:val="009C0074"/>
    <w:rsid w:val="009C0099"/>
    <w:rsid w:val="009C0564"/>
    <w:rsid w:val="009C17DA"/>
    <w:rsid w:val="009C2685"/>
    <w:rsid w:val="009C2CE0"/>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74E"/>
    <w:rsid w:val="009E3AFD"/>
    <w:rsid w:val="009E3CDD"/>
    <w:rsid w:val="009E46DF"/>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503"/>
    <w:rsid w:val="00A04634"/>
    <w:rsid w:val="00A0497B"/>
    <w:rsid w:val="00A04D67"/>
    <w:rsid w:val="00A05672"/>
    <w:rsid w:val="00A06119"/>
    <w:rsid w:val="00A06E12"/>
    <w:rsid w:val="00A0703A"/>
    <w:rsid w:val="00A0722A"/>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16DF"/>
    <w:rsid w:val="00A217A3"/>
    <w:rsid w:val="00A21A36"/>
    <w:rsid w:val="00A21DF7"/>
    <w:rsid w:val="00A22401"/>
    <w:rsid w:val="00A2275C"/>
    <w:rsid w:val="00A22A44"/>
    <w:rsid w:val="00A23C0B"/>
    <w:rsid w:val="00A24F25"/>
    <w:rsid w:val="00A25294"/>
    <w:rsid w:val="00A254EE"/>
    <w:rsid w:val="00A25BE7"/>
    <w:rsid w:val="00A26475"/>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01A"/>
    <w:rsid w:val="00A407E6"/>
    <w:rsid w:val="00A41278"/>
    <w:rsid w:val="00A428FB"/>
    <w:rsid w:val="00A43759"/>
    <w:rsid w:val="00A4376F"/>
    <w:rsid w:val="00A43FD0"/>
    <w:rsid w:val="00A44919"/>
    <w:rsid w:val="00A452CA"/>
    <w:rsid w:val="00A4549F"/>
    <w:rsid w:val="00A45A54"/>
    <w:rsid w:val="00A45B9B"/>
    <w:rsid w:val="00A45C93"/>
    <w:rsid w:val="00A460BF"/>
    <w:rsid w:val="00A462FE"/>
    <w:rsid w:val="00A46EFA"/>
    <w:rsid w:val="00A4780D"/>
    <w:rsid w:val="00A4787E"/>
    <w:rsid w:val="00A501C9"/>
    <w:rsid w:val="00A50506"/>
    <w:rsid w:val="00A50F0F"/>
    <w:rsid w:val="00A51BC6"/>
    <w:rsid w:val="00A51BD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A6E"/>
    <w:rsid w:val="00A60CF0"/>
    <w:rsid w:val="00A61429"/>
    <w:rsid w:val="00A61514"/>
    <w:rsid w:val="00A61645"/>
    <w:rsid w:val="00A61E68"/>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251"/>
    <w:rsid w:val="00A74A92"/>
    <w:rsid w:val="00A74E31"/>
    <w:rsid w:val="00A75399"/>
    <w:rsid w:val="00A755D8"/>
    <w:rsid w:val="00A75C6F"/>
    <w:rsid w:val="00A75CC1"/>
    <w:rsid w:val="00A75E88"/>
    <w:rsid w:val="00A7611B"/>
    <w:rsid w:val="00A762CB"/>
    <w:rsid w:val="00A77C01"/>
    <w:rsid w:val="00A8056E"/>
    <w:rsid w:val="00A814BC"/>
    <w:rsid w:val="00A8203B"/>
    <w:rsid w:val="00A82D58"/>
    <w:rsid w:val="00A8399D"/>
    <w:rsid w:val="00A83E3D"/>
    <w:rsid w:val="00A8443A"/>
    <w:rsid w:val="00A8477E"/>
    <w:rsid w:val="00A8479C"/>
    <w:rsid w:val="00A8557B"/>
    <w:rsid w:val="00A855A6"/>
    <w:rsid w:val="00A85A05"/>
    <w:rsid w:val="00A85D99"/>
    <w:rsid w:val="00A86800"/>
    <w:rsid w:val="00A86D63"/>
    <w:rsid w:val="00A87797"/>
    <w:rsid w:val="00A90165"/>
    <w:rsid w:val="00A90791"/>
    <w:rsid w:val="00A90E72"/>
    <w:rsid w:val="00A90F68"/>
    <w:rsid w:val="00A916AD"/>
    <w:rsid w:val="00A92286"/>
    <w:rsid w:val="00A922A2"/>
    <w:rsid w:val="00A93050"/>
    <w:rsid w:val="00A931F9"/>
    <w:rsid w:val="00A9327B"/>
    <w:rsid w:val="00A9361B"/>
    <w:rsid w:val="00A93B69"/>
    <w:rsid w:val="00A94172"/>
    <w:rsid w:val="00A9432A"/>
    <w:rsid w:val="00A94335"/>
    <w:rsid w:val="00A95C8A"/>
    <w:rsid w:val="00A963C7"/>
    <w:rsid w:val="00A96C23"/>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5FF"/>
    <w:rsid w:val="00AC1A6D"/>
    <w:rsid w:val="00AC209E"/>
    <w:rsid w:val="00AC250E"/>
    <w:rsid w:val="00AC2962"/>
    <w:rsid w:val="00AC3CF7"/>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710"/>
    <w:rsid w:val="00AD2852"/>
    <w:rsid w:val="00AD333D"/>
    <w:rsid w:val="00AD3976"/>
    <w:rsid w:val="00AD4D2A"/>
    <w:rsid w:val="00AD519B"/>
    <w:rsid w:val="00AD542F"/>
    <w:rsid w:val="00AD56C1"/>
    <w:rsid w:val="00AD5FBE"/>
    <w:rsid w:val="00AD6598"/>
    <w:rsid w:val="00AD72DA"/>
    <w:rsid w:val="00AD7305"/>
    <w:rsid w:val="00AD75B2"/>
    <w:rsid w:val="00AD7A53"/>
    <w:rsid w:val="00AD7D6C"/>
    <w:rsid w:val="00AD7E64"/>
    <w:rsid w:val="00AE0C56"/>
    <w:rsid w:val="00AE141B"/>
    <w:rsid w:val="00AE149E"/>
    <w:rsid w:val="00AE2263"/>
    <w:rsid w:val="00AE22F2"/>
    <w:rsid w:val="00AE28C5"/>
    <w:rsid w:val="00AE29FC"/>
    <w:rsid w:val="00AE2ADF"/>
    <w:rsid w:val="00AE2B81"/>
    <w:rsid w:val="00AE2F3F"/>
    <w:rsid w:val="00AE3B4E"/>
    <w:rsid w:val="00AE3B96"/>
    <w:rsid w:val="00AE41B1"/>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09F1"/>
    <w:rsid w:val="00B12EF9"/>
    <w:rsid w:val="00B143EF"/>
    <w:rsid w:val="00B14680"/>
    <w:rsid w:val="00B149F1"/>
    <w:rsid w:val="00B1547D"/>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09B"/>
    <w:rsid w:val="00B243F2"/>
    <w:rsid w:val="00B2485C"/>
    <w:rsid w:val="00B25762"/>
    <w:rsid w:val="00B25981"/>
    <w:rsid w:val="00B25B40"/>
    <w:rsid w:val="00B25FDE"/>
    <w:rsid w:val="00B26AB0"/>
    <w:rsid w:val="00B26AD2"/>
    <w:rsid w:val="00B26CA2"/>
    <w:rsid w:val="00B26F76"/>
    <w:rsid w:val="00B30B4E"/>
    <w:rsid w:val="00B31246"/>
    <w:rsid w:val="00B322E8"/>
    <w:rsid w:val="00B32347"/>
    <w:rsid w:val="00B324FC"/>
    <w:rsid w:val="00B326FF"/>
    <w:rsid w:val="00B32864"/>
    <w:rsid w:val="00B340AA"/>
    <w:rsid w:val="00B34A9F"/>
    <w:rsid w:val="00B34B80"/>
    <w:rsid w:val="00B3501B"/>
    <w:rsid w:val="00B35947"/>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0E"/>
    <w:rsid w:val="00B44F99"/>
    <w:rsid w:val="00B45679"/>
    <w:rsid w:val="00B45876"/>
    <w:rsid w:val="00B46082"/>
    <w:rsid w:val="00B46976"/>
    <w:rsid w:val="00B4732E"/>
    <w:rsid w:val="00B47A15"/>
    <w:rsid w:val="00B505C1"/>
    <w:rsid w:val="00B51130"/>
    <w:rsid w:val="00B5115A"/>
    <w:rsid w:val="00B51542"/>
    <w:rsid w:val="00B51805"/>
    <w:rsid w:val="00B51D1D"/>
    <w:rsid w:val="00B51F62"/>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57DA8"/>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3F"/>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B76"/>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A6B"/>
    <w:rsid w:val="00BA7E4E"/>
    <w:rsid w:val="00BA7E92"/>
    <w:rsid w:val="00BB001A"/>
    <w:rsid w:val="00BB0149"/>
    <w:rsid w:val="00BB086D"/>
    <w:rsid w:val="00BB1548"/>
    <w:rsid w:val="00BB18A9"/>
    <w:rsid w:val="00BB1CE7"/>
    <w:rsid w:val="00BB2FD3"/>
    <w:rsid w:val="00BB2FDF"/>
    <w:rsid w:val="00BB2FFF"/>
    <w:rsid w:val="00BB5545"/>
    <w:rsid w:val="00BB58B2"/>
    <w:rsid w:val="00BB5A12"/>
    <w:rsid w:val="00BB5FCB"/>
    <w:rsid w:val="00BB604B"/>
    <w:rsid w:val="00BB79C5"/>
    <w:rsid w:val="00BB79F3"/>
    <w:rsid w:val="00BC00EC"/>
    <w:rsid w:val="00BC01DD"/>
    <w:rsid w:val="00BC04E1"/>
    <w:rsid w:val="00BC08C5"/>
    <w:rsid w:val="00BC12FB"/>
    <w:rsid w:val="00BC13BA"/>
    <w:rsid w:val="00BC160A"/>
    <w:rsid w:val="00BC162B"/>
    <w:rsid w:val="00BC1C3C"/>
    <w:rsid w:val="00BC28A5"/>
    <w:rsid w:val="00BC307F"/>
    <w:rsid w:val="00BC3159"/>
    <w:rsid w:val="00BC3257"/>
    <w:rsid w:val="00BC39DB"/>
    <w:rsid w:val="00BC3A32"/>
    <w:rsid w:val="00BC3B07"/>
    <w:rsid w:val="00BC4343"/>
    <w:rsid w:val="00BC46EF"/>
    <w:rsid w:val="00BC4A0D"/>
    <w:rsid w:val="00BC672B"/>
    <w:rsid w:val="00BC6BC1"/>
    <w:rsid w:val="00BC6FD6"/>
    <w:rsid w:val="00BC758B"/>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C4D"/>
    <w:rsid w:val="00BE7D1F"/>
    <w:rsid w:val="00BE7F6A"/>
    <w:rsid w:val="00BF00E9"/>
    <w:rsid w:val="00BF0274"/>
    <w:rsid w:val="00BF0296"/>
    <w:rsid w:val="00BF056E"/>
    <w:rsid w:val="00BF08C4"/>
    <w:rsid w:val="00BF0BAF"/>
    <w:rsid w:val="00BF19CE"/>
    <w:rsid w:val="00BF2644"/>
    <w:rsid w:val="00BF2B6F"/>
    <w:rsid w:val="00BF351A"/>
    <w:rsid w:val="00BF3914"/>
    <w:rsid w:val="00BF49B1"/>
    <w:rsid w:val="00BF507C"/>
    <w:rsid w:val="00BF5552"/>
    <w:rsid w:val="00BF5ABE"/>
    <w:rsid w:val="00BF5CC9"/>
    <w:rsid w:val="00BF6B41"/>
    <w:rsid w:val="00BF6CBF"/>
    <w:rsid w:val="00BF73F2"/>
    <w:rsid w:val="00BF76AC"/>
    <w:rsid w:val="00C01671"/>
    <w:rsid w:val="00C0235E"/>
    <w:rsid w:val="00C02419"/>
    <w:rsid w:val="00C02766"/>
    <w:rsid w:val="00C02F76"/>
    <w:rsid w:val="00C03231"/>
    <w:rsid w:val="00C03EE8"/>
    <w:rsid w:val="00C049A2"/>
    <w:rsid w:val="00C04AAF"/>
    <w:rsid w:val="00C05356"/>
    <w:rsid w:val="00C053EA"/>
    <w:rsid w:val="00C05434"/>
    <w:rsid w:val="00C05A8E"/>
    <w:rsid w:val="00C05AD9"/>
    <w:rsid w:val="00C05BEC"/>
    <w:rsid w:val="00C06E7D"/>
    <w:rsid w:val="00C07738"/>
    <w:rsid w:val="00C102A2"/>
    <w:rsid w:val="00C1112B"/>
    <w:rsid w:val="00C11A88"/>
    <w:rsid w:val="00C11BED"/>
    <w:rsid w:val="00C12012"/>
    <w:rsid w:val="00C12874"/>
    <w:rsid w:val="00C12990"/>
    <w:rsid w:val="00C12A90"/>
    <w:rsid w:val="00C12BC1"/>
    <w:rsid w:val="00C13BDA"/>
    <w:rsid w:val="00C13FFD"/>
    <w:rsid w:val="00C14632"/>
    <w:rsid w:val="00C167DB"/>
    <w:rsid w:val="00C16C30"/>
    <w:rsid w:val="00C20A00"/>
    <w:rsid w:val="00C21673"/>
    <w:rsid w:val="00C21C7A"/>
    <w:rsid w:val="00C22C56"/>
    <w:rsid w:val="00C23130"/>
    <w:rsid w:val="00C24631"/>
    <w:rsid w:val="00C24E16"/>
    <w:rsid w:val="00C255A5"/>
    <w:rsid w:val="00C25758"/>
    <w:rsid w:val="00C2584B"/>
    <w:rsid w:val="00C25942"/>
    <w:rsid w:val="00C25D34"/>
    <w:rsid w:val="00C25DD9"/>
    <w:rsid w:val="00C2663F"/>
    <w:rsid w:val="00C26DB8"/>
    <w:rsid w:val="00C272EF"/>
    <w:rsid w:val="00C30799"/>
    <w:rsid w:val="00C30E58"/>
    <w:rsid w:val="00C31215"/>
    <w:rsid w:val="00C312BD"/>
    <w:rsid w:val="00C31D5C"/>
    <w:rsid w:val="00C31F63"/>
    <w:rsid w:val="00C32217"/>
    <w:rsid w:val="00C3400F"/>
    <w:rsid w:val="00C344A0"/>
    <w:rsid w:val="00C34B64"/>
    <w:rsid w:val="00C34C36"/>
    <w:rsid w:val="00C352B3"/>
    <w:rsid w:val="00C352FE"/>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2B30"/>
    <w:rsid w:val="00C4304C"/>
    <w:rsid w:val="00C43315"/>
    <w:rsid w:val="00C43F62"/>
    <w:rsid w:val="00C44C7A"/>
    <w:rsid w:val="00C452F5"/>
    <w:rsid w:val="00C45512"/>
    <w:rsid w:val="00C45653"/>
    <w:rsid w:val="00C46555"/>
    <w:rsid w:val="00C46B15"/>
    <w:rsid w:val="00C46F7D"/>
    <w:rsid w:val="00C4728C"/>
    <w:rsid w:val="00C479B5"/>
    <w:rsid w:val="00C50242"/>
    <w:rsid w:val="00C5034D"/>
    <w:rsid w:val="00C5050E"/>
    <w:rsid w:val="00C50E99"/>
    <w:rsid w:val="00C516E0"/>
    <w:rsid w:val="00C51E83"/>
    <w:rsid w:val="00C52654"/>
    <w:rsid w:val="00C52744"/>
    <w:rsid w:val="00C5371C"/>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681"/>
    <w:rsid w:val="00C67719"/>
    <w:rsid w:val="00C67A10"/>
    <w:rsid w:val="00C67EAB"/>
    <w:rsid w:val="00C70DFF"/>
    <w:rsid w:val="00C711A8"/>
    <w:rsid w:val="00C720AC"/>
    <w:rsid w:val="00C743D4"/>
    <w:rsid w:val="00C74FEE"/>
    <w:rsid w:val="00C75327"/>
    <w:rsid w:val="00C75A6B"/>
    <w:rsid w:val="00C763B6"/>
    <w:rsid w:val="00C7644F"/>
    <w:rsid w:val="00C768F6"/>
    <w:rsid w:val="00C80073"/>
    <w:rsid w:val="00C805E7"/>
    <w:rsid w:val="00C80DEA"/>
    <w:rsid w:val="00C80ED7"/>
    <w:rsid w:val="00C815A8"/>
    <w:rsid w:val="00C81904"/>
    <w:rsid w:val="00C828B6"/>
    <w:rsid w:val="00C832DC"/>
    <w:rsid w:val="00C8377F"/>
    <w:rsid w:val="00C83D54"/>
    <w:rsid w:val="00C852A9"/>
    <w:rsid w:val="00C8646D"/>
    <w:rsid w:val="00C864DD"/>
    <w:rsid w:val="00C86703"/>
    <w:rsid w:val="00C876BC"/>
    <w:rsid w:val="00C91A35"/>
    <w:rsid w:val="00C91DE3"/>
    <w:rsid w:val="00C9207A"/>
    <w:rsid w:val="00C92C7F"/>
    <w:rsid w:val="00C931CC"/>
    <w:rsid w:val="00C9369D"/>
    <w:rsid w:val="00C9383D"/>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4CA5"/>
    <w:rsid w:val="00CA505A"/>
    <w:rsid w:val="00CA5231"/>
    <w:rsid w:val="00CA59DD"/>
    <w:rsid w:val="00CA6B14"/>
    <w:rsid w:val="00CB008E"/>
    <w:rsid w:val="00CB01FA"/>
    <w:rsid w:val="00CB0737"/>
    <w:rsid w:val="00CB097A"/>
    <w:rsid w:val="00CB0E3E"/>
    <w:rsid w:val="00CB1E87"/>
    <w:rsid w:val="00CB24A2"/>
    <w:rsid w:val="00CB26EC"/>
    <w:rsid w:val="00CB2881"/>
    <w:rsid w:val="00CB2D2A"/>
    <w:rsid w:val="00CB4793"/>
    <w:rsid w:val="00CB5B1E"/>
    <w:rsid w:val="00CB67DC"/>
    <w:rsid w:val="00CB787A"/>
    <w:rsid w:val="00CC0C4A"/>
    <w:rsid w:val="00CC12E2"/>
    <w:rsid w:val="00CC17F0"/>
    <w:rsid w:val="00CC1853"/>
    <w:rsid w:val="00CC1D13"/>
    <w:rsid w:val="00CC1FAE"/>
    <w:rsid w:val="00CC2042"/>
    <w:rsid w:val="00CC30CC"/>
    <w:rsid w:val="00CC3A23"/>
    <w:rsid w:val="00CC3BD5"/>
    <w:rsid w:val="00CC3CD6"/>
    <w:rsid w:val="00CC426A"/>
    <w:rsid w:val="00CC50D9"/>
    <w:rsid w:val="00CC6335"/>
    <w:rsid w:val="00CC70D9"/>
    <w:rsid w:val="00CC7297"/>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07D6"/>
    <w:rsid w:val="00CE1EB4"/>
    <w:rsid w:val="00CE1FC5"/>
    <w:rsid w:val="00CE46E5"/>
    <w:rsid w:val="00CE485A"/>
    <w:rsid w:val="00CE4CF4"/>
    <w:rsid w:val="00CE5279"/>
    <w:rsid w:val="00CE5528"/>
    <w:rsid w:val="00CE5A78"/>
    <w:rsid w:val="00CE6A8D"/>
    <w:rsid w:val="00CE6FD9"/>
    <w:rsid w:val="00CE73E7"/>
    <w:rsid w:val="00CE78AE"/>
    <w:rsid w:val="00CE7E62"/>
    <w:rsid w:val="00CF195E"/>
    <w:rsid w:val="00CF19DA"/>
    <w:rsid w:val="00CF1C7F"/>
    <w:rsid w:val="00CF1CC0"/>
    <w:rsid w:val="00CF24F8"/>
    <w:rsid w:val="00CF2653"/>
    <w:rsid w:val="00CF2E6A"/>
    <w:rsid w:val="00CF3CD3"/>
    <w:rsid w:val="00CF4191"/>
    <w:rsid w:val="00CF4247"/>
    <w:rsid w:val="00CF5239"/>
    <w:rsid w:val="00CF5263"/>
    <w:rsid w:val="00CF5418"/>
    <w:rsid w:val="00CF5E61"/>
    <w:rsid w:val="00CF5F7D"/>
    <w:rsid w:val="00CF60B5"/>
    <w:rsid w:val="00D004FA"/>
    <w:rsid w:val="00D01B21"/>
    <w:rsid w:val="00D01E2F"/>
    <w:rsid w:val="00D0213C"/>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B61"/>
    <w:rsid w:val="00D15F43"/>
    <w:rsid w:val="00D16326"/>
    <w:rsid w:val="00D16853"/>
    <w:rsid w:val="00D16E87"/>
    <w:rsid w:val="00D17C6A"/>
    <w:rsid w:val="00D20B8B"/>
    <w:rsid w:val="00D2162C"/>
    <w:rsid w:val="00D217DB"/>
    <w:rsid w:val="00D21A3C"/>
    <w:rsid w:val="00D233F1"/>
    <w:rsid w:val="00D24765"/>
    <w:rsid w:val="00D256F8"/>
    <w:rsid w:val="00D259EB"/>
    <w:rsid w:val="00D25AA0"/>
    <w:rsid w:val="00D2685C"/>
    <w:rsid w:val="00D26A3B"/>
    <w:rsid w:val="00D26BD6"/>
    <w:rsid w:val="00D302FD"/>
    <w:rsid w:val="00D3038A"/>
    <w:rsid w:val="00D3098D"/>
    <w:rsid w:val="00D31A02"/>
    <w:rsid w:val="00D32786"/>
    <w:rsid w:val="00D32A09"/>
    <w:rsid w:val="00D3323C"/>
    <w:rsid w:val="00D33456"/>
    <w:rsid w:val="00D3396F"/>
    <w:rsid w:val="00D33D4D"/>
    <w:rsid w:val="00D34A0B"/>
    <w:rsid w:val="00D36234"/>
    <w:rsid w:val="00D3629F"/>
    <w:rsid w:val="00D36371"/>
    <w:rsid w:val="00D370A3"/>
    <w:rsid w:val="00D41005"/>
    <w:rsid w:val="00D41CC4"/>
    <w:rsid w:val="00D437D8"/>
    <w:rsid w:val="00D438E0"/>
    <w:rsid w:val="00D44994"/>
    <w:rsid w:val="00D44A87"/>
    <w:rsid w:val="00D45C8D"/>
    <w:rsid w:val="00D45DF3"/>
    <w:rsid w:val="00D46174"/>
    <w:rsid w:val="00D47AE5"/>
    <w:rsid w:val="00D47DD0"/>
    <w:rsid w:val="00D50183"/>
    <w:rsid w:val="00D51D12"/>
    <w:rsid w:val="00D52F94"/>
    <w:rsid w:val="00D5362B"/>
    <w:rsid w:val="00D54C3F"/>
    <w:rsid w:val="00D55072"/>
    <w:rsid w:val="00D551B5"/>
    <w:rsid w:val="00D569FB"/>
    <w:rsid w:val="00D56AF5"/>
    <w:rsid w:val="00D56DB2"/>
    <w:rsid w:val="00D5747F"/>
    <w:rsid w:val="00D57495"/>
    <w:rsid w:val="00D574FA"/>
    <w:rsid w:val="00D57A0E"/>
    <w:rsid w:val="00D57AB5"/>
    <w:rsid w:val="00D60ABB"/>
    <w:rsid w:val="00D60C8D"/>
    <w:rsid w:val="00D611EE"/>
    <w:rsid w:val="00D61368"/>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70"/>
    <w:rsid w:val="00D66D92"/>
    <w:rsid w:val="00D66E18"/>
    <w:rsid w:val="00D6734D"/>
    <w:rsid w:val="00D67733"/>
    <w:rsid w:val="00D67823"/>
    <w:rsid w:val="00D679CF"/>
    <w:rsid w:val="00D679D3"/>
    <w:rsid w:val="00D70A36"/>
    <w:rsid w:val="00D72592"/>
    <w:rsid w:val="00D72DE1"/>
    <w:rsid w:val="00D73469"/>
    <w:rsid w:val="00D7356F"/>
    <w:rsid w:val="00D73587"/>
    <w:rsid w:val="00D73EBB"/>
    <w:rsid w:val="00D73F90"/>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2ACB"/>
    <w:rsid w:val="00D83276"/>
    <w:rsid w:val="00D833C5"/>
    <w:rsid w:val="00D8347E"/>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639"/>
    <w:rsid w:val="00D9683C"/>
    <w:rsid w:val="00D977A0"/>
    <w:rsid w:val="00D97884"/>
    <w:rsid w:val="00D97C79"/>
    <w:rsid w:val="00D97F43"/>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011"/>
    <w:rsid w:val="00DB0176"/>
    <w:rsid w:val="00DB0404"/>
    <w:rsid w:val="00DB069C"/>
    <w:rsid w:val="00DB08DD"/>
    <w:rsid w:val="00DB1155"/>
    <w:rsid w:val="00DB11F8"/>
    <w:rsid w:val="00DB18F8"/>
    <w:rsid w:val="00DB1F2A"/>
    <w:rsid w:val="00DB2175"/>
    <w:rsid w:val="00DB297F"/>
    <w:rsid w:val="00DB2AE7"/>
    <w:rsid w:val="00DB2C83"/>
    <w:rsid w:val="00DB3153"/>
    <w:rsid w:val="00DB317A"/>
    <w:rsid w:val="00DB37AC"/>
    <w:rsid w:val="00DB3B82"/>
    <w:rsid w:val="00DB4420"/>
    <w:rsid w:val="00DB485D"/>
    <w:rsid w:val="00DB4C6E"/>
    <w:rsid w:val="00DB5293"/>
    <w:rsid w:val="00DB5BD2"/>
    <w:rsid w:val="00DB6ED8"/>
    <w:rsid w:val="00DB7457"/>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0404"/>
    <w:rsid w:val="00DD0499"/>
    <w:rsid w:val="00DD12C5"/>
    <w:rsid w:val="00DD2025"/>
    <w:rsid w:val="00DD219C"/>
    <w:rsid w:val="00DD22EA"/>
    <w:rsid w:val="00DD23A0"/>
    <w:rsid w:val="00DD36AD"/>
    <w:rsid w:val="00DD3EF5"/>
    <w:rsid w:val="00DD4290"/>
    <w:rsid w:val="00DD53FA"/>
    <w:rsid w:val="00DD58C2"/>
    <w:rsid w:val="00DD5F42"/>
    <w:rsid w:val="00DD617B"/>
    <w:rsid w:val="00DD6A9E"/>
    <w:rsid w:val="00DD6D4E"/>
    <w:rsid w:val="00DD79A6"/>
    <w:rsid w:val="00DD7E3C"/>
    <w:rsid w:val="00DE0443"/>
    <w:rsid w:val="00DE068C"/>
    <w:rsid w:val="00DE0E59"/>
    <w:rsid w:val="00DE0F6C"/>
    <w:rsid w:val="00DE12F0"/>
    <w:rsid w:val="00DE219B"/>
    <w:rsid w:val="00DE3407"/>
    <w:rsid w:val="00DE3979"/>
    <w:rsid w:val="00DE52E3"/>
    <w:rsid w:val="00DE59FF"/>
    <w:rsid w:val="00DE70CB"/>
    <w:rsid w:val="00DE7947"/>
    <w:rsid w:val="00DE7C00"/>
    <w:rsid w:val="00DF03E9"/>
    <w:rsid w:val="00DF03ED"/>
    <w:rsid w:val="00DF04EE"/>
    <w:rsid w:val="00DF0BD2"/>
    <w:rsid w:val="00DF0BF4"/>
    <w:rsid w:val="00DF10B2"/>
    <w:rsid w:val="00DF179D"/>
    <w:rsid w:val="00DF1E9C"/>
    <w:rsid w:val="00DF1EC8"/>
    <w:rsid w:val="00DF2168"/>
    <w:rsid w:val="00DF2D2C"/>
    <w:rsid w:val="00DF2DCC"/>
    <w:rsid w:val="00DF4572"/>
    <w:rsid w:val="00DF4658"/>
    <w:rsid w:val="00DF5A1C"/>
    <w:rsid w:val="00DF5C5B"/>
    <w:rsid w:val="00DF6001"/>
    <w:rsid w:val="00DF6C8B"/>
    <w:rsid w:val="00DF6D27"/>
    <w:rsid w:val="00DF6F17"/>
    <w:rsid w:val="00DF6F28"/>
    <w:rsid w:val="00DF78FA"/>
    <w:rsid w:val="00DF7AE1"/>
    <w:rsid w:val="00E002F1"/>
    <w:rsid w:val="00E0082C"/>
    <w:rsid w:val="00E01DAA"/>
    <w:rsid w:val="00E01E14"/>
    <w:rsid w:val="00E023E5"/>
    <w:rsid w:val="00E02432"/>
    <w:rsid w:val="00E02B20"/>
    <w:rsid w:val="00E04022"/>
    <w:rsid w:val="00E04DC9"/>
    <w:rsid w:val="00E05871"/>
    <w:rsid w:val="00E06528"/>
    <w:rsid w:val="00E066DB"/>
    <w:rsid w:val="00E0728F"/>
    <w:rsid w:val="00E0749C"/>
    <w:rsid w:val="00E0752D"/>
    <w:rsid w:val="00E0755C"/>
    <w:rsid w:val="00E07679"/>
    <w:rsid w:val="00E10696"/>
    <w:rsid w:val="00E108F9"/>
    <w:rsid w:val="00E112CA"/>
    <w:rsid w:val="00E11355"/>
    <w:rsid w:val="00E13760"/>
    <w:rsid w:val="00E14966"/>
    <w:rsid w:val="00E14A7E"/>
    <w:rsid w:val="00E151E1"/>
    <w:rsid w:val="00E15AB0"/>
    <w:rsid w:val="00E15DA4"/>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795"/>
    <w:rsid w:val="00E25F89"/>
    <w:rsid w:val="00E26009"/>
    <w:rsid w:val="00E26387"/>
    <w:rsid w:val="00E274C4"/>
    <w:rsid w:val="00E307E7"/>
    <w:rsid w:val="00E30808"/>
    <w:rsid w:val="00E3117A"/>
    <w:rsid w:val="00E311C3"/>
    <w:rsid w:val="00E32D62"/>
    <w:rsid w:val="00E32DCF"/>
    <w:rsid w:val="00E339DC"/>
    <w:rsid w:val="00E33DF0"/>
    <w:rsid w:val="00E33E15"/>
    <w:rsid w:val="00E345E7"/>
    <w:rsid w:val="00E353A4"/>
    <w:rsid w:val="00E35F70"/>
    <w:rsid w:val="00E361B8"/>
    <w:rsid w:val="00E36A1B"/>
    <w:rsid w:val="00E37DDE"/>
    <w:rsid w:val="00E40949"/>
    <w:rsid w:val="00E40C38"/>
    <w:rsid w:val="00E42428"/>
    <w:rsid w:val="00E42550"/>
    <w:rsid w:val="00E429ED"/>
    <w:rsid w:val="00E43F37"/>
    <w:rsid w:val="00E441E6"/>
    <w:rsid w:val="00E4420B"/>
    <w:rsid w:val="00E450ED"/>
    <w:rsid w:val="00E46C47"/>
    <w:rsid w:val="00E4765D"/>
    <w:rsid w:val="00E4791B"/>
    <w:rsid w:val="00E47E31"/>
    <w:rsid w:val="00E50A11"/>
    <w:rsid w:val="00E50AC6"/>
    <w:rsid w:val="00E5108D"/>
    <w:rsid w:val="00E51DDD"/>
    <w:rsid w:val="00E51FDD"/>
    <w:rsid w:val="00E523C6"/>
    <w:rsid w:val="00E52435"/>
    <w:rsid w:val="00E526FB"/>
    <w:rsid w:val="00E52904"/>
    <w:rsid w:val="00E53122"/>
    <w:rsid w:val="00E532B0"/>
    <w:rsid w:val="00E5351B"/>
    <w:rsid w:val="00E536D3"/>
    <w:rsid w:val="00E53FA9"/>
    <w:rsid w:val="00E5414C"/>
    <w:rsid w:val="00E547B3"/>
    <w:rsid w:val="00E57050"/>
    <w:rsid w:val="00E5733D"/>
    <w:rsid w:val="00E57613"/>
    <w:rsid w:val="00E57EAC"/>
    <w:rsid w:val="00E60186"/>
    <w:rsid w:val="00E601C1"/>
    <w:rsid w:val="00E604EF"/>
    <w:rsid w:val="00E61CC0"/>
    <w:rsid w:val="00E6277B"/>
    <w:rsid w:val="00E62C58"/>
    <w:rsid w:val="00E642F7"/>
    <w:rsid w:val="00E64424"/>
    <w:rsid w:val="00E64C99"/>
    <w:rsid w:val="00E64CD3"/>
    <w:rsid w:val="00E64DF8"/>
    <w:rsid w:val="00E64E8F"/>
    <w:rsid w:val="00E6579C"/>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1D5"/>
    <w:rsid w:val="00E763B4"/>
    <w:rsid w:val="00E77530"/>
    <w:rsid w:val="00E7756E"/>
    <w:rsid w:val="00E77848"/>
    <w:rsid w:val="00E779B3"/>
    <w:rsid w:val="00E804D2"/>
    <w:rsid w:val="00E80514"/>
    <w:rsid w:val="00E80E5B"/>
    <w:rsid w:val="00E80F44"/>
    <w:rsid w:val="00E816C5"/>
    <w:rsid w:val="00E81CA5"/>
    <w:rsid w:val="00E81CE0"/>
    <w:rsid w:val="00E81E7C"/>
    <w:rsid w:val="00E81F5C"/>
    <w:rsid w:val="00E82087"/>
    <w:rsid w:val="00E8224D"/>
    <w:rsid w:val="00E82391"/>
    <w:rsid w:val="00E823B0"/>
    <w:rsid w:val="00E844D8"/>
    <w:rsid w:val="00E8519F"/>
    <w:rsid w:val="00E85387"/>
    <w:rsid w:val="00E85CC3"/>
    <w:rsid w:val="00E85DEF"/>
    <w:rsid w:val="00E8644A"/>
    <w:rsid w:val="00E870A9"/>
    <w:rsid w:val="00E90279"/>
    <w:rsid w:val="00E90635"/>
    <w:rsid w:val="00E909A1"/>
    <w:rsid w:val="00E90BFF"/>
    <w:rsid w:val="00E912C1"/>
    <w:rsid w:val="00E91F04"/>
    <w:rsid w:val="00E91F35"/>
    <w:rsid w:val="00E92527"/>
    <w:rsid w:val="00E9259E"/>
    <w:rsid w:val="00E95634"/>
    <w:rsid w:val="00E95AD5"/>
    <w:rsid w:val="00E95BA6"/>
    <w:rsid w:val="00E97648"/>
    <w:rsid w:val="00EA07E9"/>
    <w:rsid w:val="00EA0E4A"/>
    <w:rsid w:val="00EA1A54"/>
    <w:rsid w:val="00EA2226"/>
    <w:rsid w:val="00EA2483"/>
    <w:rsid w:val="00EA26FC"/>
    <w:rsid w:val="00EA3499"/>
    <w:rsid w:val="00EA3B5A"/>
    <w:rsid w:val="00EA410E"/>
    <w:rsid w:val="00EA41C0"/>
    <w:rsid w:val="00EA4FD1"/>
    <w:rsid w:val="00EA53C2"/>
    <w:rsid w:val="00EA5695"/>
    <w:rsid w:val="00EA5B0A"/>
    <w:rsid w:val="00EA5B4B"/>
    <w:rsid w:val="00EA6185"/>
    <w:rsid w:val="00EA65AD"/>
    <w:rsid w:val="00EA7FCF"/>
    <w:rsid w:val="00EB0CA3"/>
    <w:rsid w:val="00EB104F"/>
    <w:rsid w:val="00EB1B27"/>
    <w:rsid w:val="00EB1DA8"/>
    <w:rsid w:val="00EB28C3"/>
    <w:rsid w:val="00EB2D2E"/>
    <w:rsid w:val="00EB4B75"/>
    <w:rsid w:val="00EB4CFF"/>
    <w:rsid w:val="00EB53A6"/>
    <w:rsid w:val="00EB5476"/>
    <w:rsid w:val="00EB5FB6"/>
    <w:rsid w:val="00EB5FF6"/>
    <w:rsid w:val="00EB70B0"/>
    <w:rsid w:val="00EB74F4"/>
    <w:rsid w:val="00EB7633"/>
    <w:rsid w:val="00EB7736"/>
    <w:rsid w:val="00EB7808"/>
    <w:rsid w:val="00EB79E5"/>
    <w:rsid w:val="00EC1293"/>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5644"/>
    <w:rsid w:val="00EF63D1"/>
    <w:rsid w:val="00EF6513"/>
    <w:rsid w:val="00EF65E1"/>
    <w:rsid w:val="00EF6683"/>
    <w:rsid w:val="00EF6CAC"/>
    <w:rsid w:val="00EF7002"/>
    <w:rsid w:val="00EF712D"/>
    <w:rsid w:val="00EF769B"/>
    <w:rsid w:val="00F005DB"/>
    <w:rsid w:val="00F01FB1"/>
    <w:rsid w:val="00F02651"/>
    <w:rsid w:val="00F027BA"/>
    <w:rsid w:val="00F03E79"/>
    <w:rsid w:val="00F0628D"/>
    <w:rsid w:val="00F0661B"/>
    <w:rsid w:val="00F06651"/>
    <w:rsid w:val="00F07027"/>
    <w:rsid w:val="00F07DE6"/>
    <w:rsid w:val="00F10382"/>
    <w:rsid w:val="00F1056C"/>
    <w:rsid w:val="00F107F1"/>
    <w:rsid w:val="00F10FC1"/>
    <w:rsid w:val="00F112FD"/>
    <w:rsid w:val="00F12DA0"/>
    <w:rsid w:val="00F133A1"/>
    <w:rsid w:val="00F13429"/>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3F5"/>
    <w:rsid w:val="00F47498"/>
    <w:rsid w:val="00F512B2"/>
    <w:rsid w:val="00F5283D"/>
    <w:rsid w:val="00F52ABA"/>
    <w:rsid w:val="00F52BC7"/>
    <w:rsid w:val="00F53BF4"/>
    <w:rsid w:val="00F54266"/>
    <w:rsid w:val="00F54E6F"/>
    <w:rsid w:val="00F55043"/>
    <w:rsid w:val="00F5626D"/>
    <w:rsid w:val="00F56681"/>
    <w:rsid w:val="00F56DCF"/>
    <w:rsid w:val="00F57034"/>
    <w:rsid w:val="00F57B1F"/>
    <w:rsid w:val="00F60BE9"/>
    <w:rsid w:val="00F61FD8"/>
    <w:rsid w:val="00F62478"/>
    <w:rsid w:val="00F62DBF"/>
    <w:rsid w:val="00F641FC"/>
    <w:rsid w:val="00F647F7"/>
    <w:rsid w:val="00F6563B"/>
    <w:rsid w:val="00F6583C"/>
    <w:rsid w:val="00F6589A"/>
    <w:rsid w:val="00F6665C"/>
    <w:rsid w:val="00F66920"/>
    <w:rsid w:val="00F673EE"/>
    <w:rsid w:val="00F676DE"/>
    <w:rsid w:val="00F6780E"/>
    <w:rsid w:val="00F6783E"/>
    <w:rsid w:val="00F67B53"/>
    <w:rsid w:val="00F7071B"/>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CC7"/>
    <w:rsid w:val="00F75D45"/>
    <w:rsid w:val="00F75F2F"/>
    <w:rsid w:val="00F76445"/>
    <w:rsid w:val="00F76D0C"/>
    <w:rsid w:val="00F76ECC"/>
    <w:rsid w:val="00F779FD"/>
    <w:rsid w:val="00F80399"/>
    <w:rsid w:val="00F80549"/>
    <w:rsid w:val="00F809F0"/>
    <w:rsid w:val="00F812C8"/>
    <w:rsid w:val="00F8132D"/>
    <w:rsid w:val="00F813AB"/>
    <w:rsid w:val="00F818AE"/>
    <w:rsid w:val="00F81B40"/>
    <w:rsid w:val="00F82082"/>
    <w:rsid w:val="00F820C4"/>
    <w:rsid w:val="00F834F1"/>
    <w:rsid w:val="00F83829"/>
    <w:rsid w:val="00F84069"/>
    <w:rsid w:val="00F843D7"/>
    <w:rsid w:val="00F84997"/>
    <w:rsid w:val="00F851F0"/>
    <w:rsid w:val="00F85536"/>
    <w:rsid w:val="00F8631D"/>
    <w:rsid w:val="00F8657A"/>
    <w:rsid w:val="00F86637"/>
    <w:rsid w:val="00F8679A"/>
    <w:rsid w:val="00F86F07"/>
    <w:rsid w:val="00F87117"/>
    <w:rsid w:val="00F8736C"/>
    <w:rsid w:val="00F87AA7"/>
    <w:rsid w:val="00F9030E"/>
    <w:rsid w:val="00F90ADB"/>
    <w:rsid w:val="00F90E78"/>
    <w:rsid w:val="00F91209"/>
    <w:rsid w:val="00F9221F"/>
    <w:rsid w:val="00F931C7"/>
    <w:rsid w:val="00F93559"/>
    <w:rsid w:val="00F93D72"/>
    <w:rsid w:val="00F93E65"/>
    <w:rsid w:val="00F94070"/>
    <w:rsid w:val="00F9469E"/>
    <w:rsid w:val="00F950B5"/>
    <w:rsid w:val="00F950FF"/>
    <w:rsid w:val="00F9513F"/>
    <w:rsid w:val="00F956A6"/>
    <w:rsid w:val="00F9632B"/>
    <w:rsid w:val="00F96CDF"/>
    <w:rsid w:val="00F97120"/>
    <w:rsid w:val="00F97908"/>
    <w:rsid w:val="00F97B43"/>
    <w:rsid w:val="00FA07F8"/>
    <w:rsid w:val="00FA0C75"/>
    <w:rsid w:val="00FA105C"/>
    <w:rsid w:val="00FA1475"/>
    <w:rsid w:val="00FA148A"/>
    <w:rsid w:val="00FA26BA"/>
    <w:rsid w:val="00FA27C8"/>
    <w:rsid w:val="00FA2D22"/>
    <w:rsid w:val="00FA35E3"/>
    <w:rsid w:val="00FA3B76"/>
    <w:rsid w:val="00FA45EE"/>
    <w:rsid w:val="00FA4D66"/>
    <w:rsid w:val="00FA5039"/>
    <w:rsid w:val="00FA56AE"/>
    <w:rsid w:val="00FA5A4E"/>
    <w:rsid w:val="00FA6157"/>
    <w:rsid w:val="00FA67CA"/>
    <w:rsid w:val="00FA71F2"/>
    <w:rsid w:val="00FA7872"/>
    <w:rsid w:val="00FB0082"/>
    <w:rsid w:val="00FB0243"/>
    <w:rsid w:val="00FB0AC3"/>
    <w:rsid w:val="00FB102B"/>
    <w:rsid w:val="00FB1527"/>
    <w:rsid w:val="00FB1E67"/>
    <w:rsid w:val="00FB2537"/>
    <w:rsid w:val="00FB31BD"/>
    <w:rsid w:val="00FB338E"/>
    <w:rsid w:val="00FB33DC"/>
    <w:rsid w:val="00FB407A"/>
    <w:rsid w:val="00FB4338"/>
    <w:rsid w:val="00FB4521"/>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528"/>
    <w:rsid w:val="00FD0572"/>
    <w:rsid w:val="00FD17B6"/>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672B"/>
    <w:rsid w:val="00FE67CF"/>
    <w:rsid w:val="00FE6D20"/>
    <w:rsid w:val="00FE6FB9"/>
    <w:rsid w:val="00FE7549"/>
    <w:rsid w:val="00FE7BCC"/>
    <w:rsid w:val="00FE7CA0"/>
    <w:rsid w:val="00FF0832"/>
    <w:rsid w:val="00FF126D"/>
    <w:rsid w:val="00FF2310"/>
    <w:rsid w:val="00FF2319"/>
    <w:rsid w:val="00FF2E73"/>
    <w:rsid w:val="00FF34D1"/>
    <w:rsid w:val="00FF38CD"/>
    <w:rsid w:val="00FF3FE2"/>
    <w:rsid w:val="00FF47E1"/>
    <w:rsid w:val="00FF4AE2"/>
    <w:rsid w:val="00FF50A8"/>
    <w:rsid w:val="00FF571E"/>
    <w:rsid w:val="00FF5BC1"/>
    <w:rsid w:val="00FF61EF"/>
    <w:rsid w:val="00FF6BD1"/>
    <w:rsid w:val="00FF6CC0"/>
    <w:rsid w:val="00FF7104"/>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목록 단락"/>
    <w:basedOn w:val="Normal"/>
    <w:link w:val="ListParagraphChar"/>
    <w:uiPriority w:val="34"/>
    <w:qFormat/>
    <w:rsid w:val="00E7756E"/>
    <w:pPr>
      <w:numPr>
        <w:numId w:val="7"/>
      </w:numPr>
      <w:autoSpaceDE/>
      <w:autoSpaceDN/>
      <w:adjustRightInd/>
      <w:snapToGrid/>
      <w:contextualSpacing/>
    </w:pPr>
    <w:rPr>
      <w:rFonts w:eastAsia="等线"/>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E7756E"/>
    <w:rPr>
      <w:rFonts w:eastAsia="等线"/>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754007-7864-46E1-A273-E2942E531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831</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Hao Bi</cp:lastModifiedBy>
  <cp:revision>2</cp:revision>
  <cp:lastPrinted>2007-06-18T22:08:00Z</cp:lastPrinted>
  <dcterms:created xsi:type="dcterms:W3CDTF">2021-01-14T16:01:00Z</dcterms:created>
  <dcterms:modified xsi:type="dcterms:W3CDTF">2021-01-14T16:01:00Z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(3)7uHJvEjJLXNXSLpwrtf16DpYHcWqp77UAhyaguNqm/kkmYjo36f9Igo65NoBpmSudJIs87yY
4Zrm78EfV9l+ZBwImOSWEC29kTfPEnLz1wJYiC8YFKT2f/HUNTo0ZN60vOe56tP33TzRKDwk
rUSZEWG6qHSK2hmQiQxMgqWbPgrWBISXq9ZohE6MzoTU568rFbomdY7XuAezT0BJq64Qw3gX
/gKkt71zAk8UENIeK9</vt:lpwstr>
  </property>
  <property fmtid="{D5CDD505-2E9C-101B-9397-08002B2CF9AE}" pid="13" name="_2015_ms_pID_725343_00">
    <vt:lpwstr>_2015_ms_pID_725343</vt:lpwstr>
  </property>
  <property fmtid="{D5CDD505-2E9C-101B-9397-08002B2CF9AE}" pid="14" name="_2015_ms_pID_7253431">
    <vt:lpwstr>HuASs94BtV/J44TXkhBmGLMDAUr0RedL4TkBChgAJafq8niBAVMhms
EO3yrYElBHSVSvOfxy478RY8/pZzuQGkEbBFh7IfTXcQK+IgAabqheLK0GTiIoRUi9s/B664
R5d1F07dwEVrbBL53/8gSMD7k0vqUXKoVxVr1c/z4sJiinyYWFY3oPIBun+FXD0QJ0AAQfOv
H/BiIqj7R8+HYUdAGGES9RwZT9ZAXvSnjtWK</vt:lpwstr>
  </property>
  <property fmtid="{D5CDD505-2E9C-101B-9397-08002B2CF9AE}" pid="15" name="_2015_ms_pID_7253431_00">
    <vt:lpwstr>_2015_ms_pID_7253431</vt:lpwstr>
  </property>
  <property fmtid="{D5CDD505-2E9C-101B-9397-08002B2CF9AE}" pid="16" name="_2015_ms_pID_7253432">
    <vt:lpwstr>ZHOiGwvaJZjd0nkVIX0g7YUal2F0xk74EEG/
pnSSPmpAndPoAkawBNa+0XEzgCFEMIFU27kTZUWCk1m5yshh914=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